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042" w:rsidRDefault="00907ACF" w:rsidP="00BF14B2">
      <w:pPr>
        <w:keepNext/>
        <w:spacing w:line="360" w:lineRule="auto"/>
        <w:ind w:right="1418"/>
        <w:outlineLvl w:val="1"/>
        <w:rPr>
          <w:rFonts w:ascii="Helvetica" w:eastAsiaTheme="minorHAnsi" w:hAnsi="Helvetica" w:cs="Helvetica"/>
          <w:b/>
          <w:sz w:val="22"/>
          <w:szCs w:val="22"/>
          <w:lang w:eastAsia="en-US"/>
        </w:rPr>
      </w:pPr>
      <w:bookmarkStart w:id="0" w:name="_GoBack"/>
      <w:r w:rsidRPr="00D71900">
        <w:rPr>
          <w:rFonts w:ascii="Helvetica" w:hAnsi="Helvetica" w:cs="Arial"/>
          <w:b/>
          <w:noProof/>
          <w:sz w:val="22"/>
          <w:szCs w:val="22"/>
          <w:lang w:eastAsia="en-GB"/>
        </w:rPr>
        <w:drawing>
          <wp:anchor distT="0" distB="0" distL="114300" distR="114300" simplePos="0" relativeHeight="251656704" behindDoc="1" locked="0" layoutInCell="1" allowOverlap="1" wp14:anchorId="72E928C8" wp14:editId="75CE7AB6">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imgview"/>
      <w:bookmarkEnd w:id="1"/>
      <w:r w:rsidR="00637E96" w:rsidRPr="00637E96">
        <w:rPr>
          <w:rFonts w:ascii="Helvetica" w:eastAsiaTheme="minorHAnsi" w:hAnsi="Helvetica" w:cs="Helvetica"/>
          <w:b/>
          <w:sz w:val="22"/>
          <w:szCs w:val="22"/>
          <w:lang w:eastAsia="en-US"/>
        </w:rPr>
        <w:t>Light guides for electronics housings</w:t>
      </w:r>
    </w:p>
    <w:p w:rsidR="00BF14B2" w:rsidRDefault="00BF14B2" w:rsidP="00637E96">
      <w:pPr>
        <w:overflowPunct/>
        <w:autoSpaceDE/>
        <w:autoSpaceDN/>
        <w:adjustRightInd/>
        <w:spacing w:line="360" w:lineRule="auto"/>
        <w:ind w:right="3119"/>
        <w:textAlignment w:val="auto"/>
        <w:rPr>
          <w:rFonts w:ascii="Helvetica" w:eastAsiaTheme="minorHAnsi" w:hAnsi="Helvetica" w:cs="Helvetica"/>
          <w:lang w:val="en-US" w:eastAsia="en-US"/>
        </w:rPr>
      </w:pPr>
    </w:p>
    <w:p w:rsidR="00637E96" w:rsidRPr="00BF14B2" w:rsidRDefault="00637E96" w:rsidP="00637E96">
      <w:pPr>
        <w:overflowPunct/>
        <w:autoSpaceDE/>
        <w:autoSpaceDN/>
        <w:adjustRightInd/>
        <w:spacing w:line="360" w:lineRule="auto"/>
        <w:ind w:right="3119"/>
        <w:textAlignment w:val="auto"/>
        <w:rPr>
          <w:rFonts w:ascii="Helvetica" w:eastAsiaTheme="minorHAnsi" w:hAnsi="Helvetica" w:cs="Helvetica"/>
          <w:lang w:eastAsia="en-US"/>
        </w:rPr>
      </w:pPr>
      <w:r w:rsidRPr="00BF14B2">
        <w:rPr>
          <w:rFonts w:ascii="Helvetica" w:eastAsiaTheme="minorHAnsi" w:hAnsi="Helvetica" w:cs="Helvetica"/>
          <w:lang w:eastAsia="en-US"/>
        </w:rPr>
        <w:t>The new HS LC light guides for electronics housings from Phoenix Contact accommodate device status indicators regardless of the orientation of the PCBs.</w:t>
      </w:r>
    </w:p>
    <w:p w:rsidR="00637E96" w:rsidRPr="00BF14B2" w:rsidRDefault="00637E96" w:rsidP="00637E96">
      <w:pPr>
        <w:overflowPunct/>
        <w:autoSpaceDE/>
        <w:autoSpaceDN/>
        <w:adjustRightInd/>
        <w:spacing w:line="360" w:lineRule="auto"/>
        <w:ind w:right="3119"/>
        <w:textAlignment w:val="auto"/>
        <w:rPr>
          <w:rFonts w:ascii="Helvetica" w:eastAsiaTheme="minorHAnsi" w:hAnsi="Helvetica" w:cs="Helvetica"/>
          <w:lang w:eastAsia="en-US"/>
        </w:rPr>
      </w:pPr>
    </w:p>
    <w:p w:rsidR="00637E96" w:rsidRPr="00BF14B2" w:rsidRDefault="00637E96" w:rsidP="00637E96">
      <w:pPr>
        <w:overflowPunct/>
        <w:autoSpaceDE/>
        <w:autoSpaceDN/>
        <w:adjustRightInd/>
        <w:spacing w:line="360" w:lineRule="auto"/>
        <w:ind w:right="3119"/>
        <w:textAlignment w:val="auto"/>
        <w:rPr>
          <w:rFonts w:ascii="Helvetica" w:eastAsiaTheme="minorHAnsi" w:hAnsi="Helvetica" w:cs="Helvetica"/>
          <w:lang w:eastAsia="en-US"/>
        </w:rPr>
      </w:pPr>
      <w:r w:rsidRPr="00BF14B2">
        <w:rPr>
          <w:rFonts w:ascii="Helvetica" w:eastAsiaTheme="minorHAnsi" w:hAnsi="Helvetica" w:cs="Helvetica"/>
          <w:lang w:eastAsia="en-US"/>
        </w:rPr>
        <w:t>With the light guides, PCBs can also be equipped with LEDs using an automated SMD soldering process, while space-saving device status indicators can be implemented. Thanks to the horizontal and vertical versions, users no longer need an additional PCB for LEDs. This accommodates status indicators regardless of the orientation of the PCB.</w:t>
      </w:r>
    </w:p>
    <w:p w:rsidR="00637E96" w:rsidRPr="00BF14B2" w:rsidRDefault="00637E96" w:rsidP="00637E96">
      <w:pPr>
        <w:overflowPunct/>
        <w:autoSpaceDE/>
        <w:autoSpaceDN/>
        <w:adjustRightInd/>
        <w:spacing w:line="360" w:lineRule="auto"/>
        <w:ind w:right="3119"/>
        <w:textAlignment w:val="auto"/>
        <w:rPr>
          <w:rFonts w:ascii="Helvetica" w:eastAsiaTheme="minorHAnsi" w:hAnsi="Helvetica" w:cs="Helvetica"/>
          <w:lang w:eastAsia="en-US"/>
        </w:rPr>
      </w:pPr>
    </w:p>
    <w:p w:rsidR="0013084A" w:rsidRPr="00BF14B2" w:rsidRDefault="00637E96" w:rsidP="00637E96">
      <w:pPr>
        <w:overflowPunct/>
        <w:autoSpaceDE/>
        <w:autoSpaceDN/>
        <w:adjustRightInd/>
        <w:spacing w:line="360" w:lineRule="auto"/>
        <w:ind w:right="3119"/>
        <w:textAlignment w:val="auto"/>
        <w:rPr>
          <w:rFonts w:ascii="Helvetica" w:hAnsi="Helvetica" w:cs="Helvetica"/>
        </w:rPr>
      </w:pPr>
      <w:r w:rsidRPr="00BF14B2">
        <w:rPr>
          <w:rFonts w:ascii="Helvetica" w:eastAsiaTheme="minorHAnsi" w:hAnsi="Helvetica" w:cs="Helvetica"/>
          <w:lang w:eastAsia="en-US"/>
        </w:rPr>
        <w:t>The light guides are compatible with the EH, ME, ME-MAX, ME-PLC, ME-IO, and BC housing families and can be easily mounted on the PCB by means of push-in pins. To provide a high level of flexibility, round and square versions for 1 to 40 indicators are available.</w:t>
      </w:r>
    </w:p>
    <w:bookmarkEnd w:id="0"/>
    <w:p w:rsidR="00321042" w:rsidRDefault="00321042" w:rsidP="00321042">
      <w:pPr>
        <w:spacing w:line="360" w:lineRule="auto"/>
        <w:rPr>
          <w:rFonts w:ascii="Helvetica" w:hAnsi="Helvetica" w:cs="Helvetica"/>
          <w:lang w:val="en-US"/>
        </w:rPr>
      </w:pPr>
    </w:p>
    <w:p w:rsidR="00BF14B2" w:rsidRPr="00637E96" w:rsidRDefault="00BF14B2" w:rsidP="00321042">
      <w:pPr>
        <w:spacing w:line="360" w:lineRule="auto"/>
        <w:rPr>
          <w:rFonts w:ascii="Helvetica" w:hAnsi="Helvetica" w:cs="Helvetica"/>
          <w:lang w:val="en-US"/>
        </w:rPr>
      </w:pPr>
      <w:r>
        <w:rPr>
          <w:rFonts w:ascii="Helvetica" w:hAnsi="Helvetica" w:cs="Helvetica"/>
          <w:lang w:val="en-US"/>
        </w:rPr>
        <w:t>ENDS</w:t>
      </w:r>
      <w:r>
        <w:rPr>
          <w:rFonts w:ascii="Helvetica" w:hAnsi="Helvetica" w:cs="Helvetica"/>
          <w:lang w:val="en-US"/>
        </w:rPr>
        <w:br/>
      </w:r>
      <w:r>
        <w:rPr>
          <w:rFonts w:ascii="Helvetica" w:hAnsi="Helvetica" w:cs="Helvetica"/>
          <w:lang w:val="en-US"/>
        </w:rPr>
        <w:br/>
        <w:t>January 2016</w:t>
      </w:r>
    </w:p>
    <w:p w:rsidR="00321042" w:rsidRPr="00637E96" w:rsidRDefault="00321042" w:rsidP="00321042">
      <w:pPr>
        <w:spacing w:line="360" w:lineRule="auto"/>
        <w:rPr>
          <w:rFonts w:ascii="Helvetica" w:hAnsi="Helvetica" w:cs="Helvetica"/>
          <w:lang w:val="en-US"/>
        </w:rPr>
      </w:pPr>
    </w:p>
    <w:p w:rsidR="005C67CD" w:rsidRDefault="00DF21A5" w:rsidP="00A15E86">
      <w:pPr>
        <w:spacing w:line="360" w:lineRule="auto"/>
        <w:rPr>
          <w:rFonts w:ascii="Helvetica" w:hAnsi="Helvetica"/>
        </w:rPr>
      </w:pPr>
      <w:r>
        <w:rPr>
          <w:rFonts w:ascii="Helvetica" w:hAnsi="Helvetica"/>
          <w:b/>
        </w:rPr>
        <w:t>4</w:t>
      </w:r>
      <w:r w:rsidR="000365FE">
        <w:rPr>
          <w:rFonts w:ascii="Helvetica" w:hAnsi="Helvetica"/>
          <w:b/>
        </w:rPr>
        <w:t>80</w:t>
      </w:r>
      <w:r w:rsidR="00321042">
        <w:rPr>
          <w:rFonts w:ascii="Helvetica" w:hAnsi="Helvetica"/>
          <w:b/>
        </w:rPr>
        <w:t>8</w:t>
      </w:r>
    </w:p>
    <w:p w:rsidR="00BF14B2" w:rsidRDefault="00BF14B2" w:rsidP="00BF14B2">
      <w:pPr>
        <w:rPr>
          <w:rFonts w:ascii="Arial" w:hAnsi="Arial" w:cs="Arial"/>
        </w:rPr>
      </w:pPr>
    </w:p>
    <w:p w:rsidR="00BF14B2" w:rsidRDefault="00BF14B2" w:rsidP="00BF14B2">
      <w:pPr>
        <w:rPr>
          <w:rFonts w:ascii="Arial" w:hAnsi="Arial" w:cs="Arial"/>
        </w:rPr>
      </w:pPr>
      <w:r>
        <w:rPr>
          <w:rFonts w:ascii="Arial" w:hAnsi="Arial" w:cs="Arial"/>
        </w:rPr>
        <w:t>Phoenix Contact Ltd</w:t>
      </w:r>
    </w:p>
    <w:p w:rsidR="00BF14B2" w:rsidRDefault="00BF14B2" w:rsidP="00BF14B2">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BF14B2" w:rsidRDefault="00BF14B2" w:rsidP="00BF14B2">
      <w:pPr>
        <w:rPr>
          <w:rFonts w:ascii="Arial" w:hAnsi="Arial" w:cs="Arial"/>
        </w:rPr>
      </w:pPr>
      <w:r>
        <w:rPr>
          <w:rFonts w:ascii="Arial" w:hAnsi="Arial" w:cs="Arial"/>
        </w:rPr>
        <w:t>Telford</w:t>
      </w:r>
    </w:p>
    <w:p w:rsidR="00BF14B2" w:rsidRDefault="00BF14B2" w:rsidP="00BF14B2">
      <w:pPr>
        <w:rPr>
          <w:rFonts w:ascii="Arial" w:hAnsi="Arial" w:cs="Arial"/>
        </w:rPr>
      </w:pPr>
      <w:r>
        <w:rPr>
          <w:rFonts w:ascii="Arial" w:hAnsi="Arial" w:cs="Arial"/>
        </w:rPr>
        <w:t>Shropshire</w:t>
      </w:r>
    </w:p>
    <w:p w:rsidR="00BF14B2" w:rsidRDefault="00BF14B2" w:rsidP="00BF14B2">
      <w:pPr>
        <w:rPr>
          <w:rFonts w:ascii="Arial" w:hAnsi="Arial" w:cs="Arial"/>
        </w:rPr>
      </w:pPr>
      <w:r>
        <w:rPr>
          <w:rFonts w:ascii="Arial" w:hAnsi="Arial" w:cs="Arial"/>
        </w:rPr>
        <w:t>TF7 4PG</w:t>
      </w:r>
    </w:p>
    <w:p w:rsidR="00BF14B2" w:rsidRDefault="00BF14B2" w:rsidP="00BF14B2">
      <w:pPr>
        <w:rPr>
          <w:rFonts w:ascii="Arial" w:hAnsi="Arial" w:cs="Arial"/>
        </w:rPr>
      </w:pPr>
      <w:r>
        <w:rPr>
          <w:rFonts w:ascii="Arial" w:hAnsi="Arial" w:cs="Arial"/>
        </w:rPr>
        <w:t>Tel: 0845 881 2222</w:t>
      </w:r>
    </w:p>
    <w:p w:rsidR="00BF14B2" w:rsidRDefault="00BF14B2" w:rsidP="00BF14B2">
      <w:pPr>
        <w:rPr>
          <w:rFonts w:ascii="Arial" w:hAnsi="Arial" w:cs="Arial"/>
        </w:rPr>
      </w:pPr>
      <w:r>
        <w:rPr>
          <w:rFonts w:ascii="Arial" w:hAnsi="Arial" w:cs="Arial"/>
        </w:rPr>
        <w:t>Fax: 0845 881 2211</w:t>
      </w:r>
    </w:p>
    <w:p w:rsidR="00BF14B2" w:rsidRDefault="00BF14B2" w:rsidP="00BF14B2">
      <w:pPr>
        <w:rPr>
          <w:rFonts w:ascii="Arial" w:hAnsi="Arial" w:cs="Arial"/>
        </w:rPr>
      </w:pPr>
      <w:hyperlink r:id="rId9" w:history="1">
        <w:r>
          <w:rPr>
            <w:rStyle w:val="Hyperlink"/>
            <w:rFonts w:ascii="Arial" w:hAnsi="Arial" w:cs="Arial"/>
          </w:rPr>
          <w:t>www.phoenixcontact.co.uk</w:t>
        </w:r>
      </w:hyperlink>
    </w:p>
    <w:p w:rsidR="00BF14B2" w:rsidRDefault="00BF14B2" w:rsidP="00BF14B2">
      <w:pPr>
        <w:rPr>
          <w:rFonts w:ascii="Arial" w:hAnsi="Arial" w:cs="Arial"/>
        </w:rPr>
      </w:pPr>
      <w:hyperlink r:id="rId10" w:history="1">
        <w:r>
          <w:rPr>
            <w:rStyle w:val="Hyperlink"/>
            <w:rFonts w:ascii="Arial" w:hAnsi="Arial" w:cs="Arial"/>
          </w:rPr>
          <w:t>info@phoenixcontact.co.uk</w:t>
        </w:r>
      </w:hyperlink>
    </w:p>
    <w:p w:rsidR="00BF14B2" w:rsidRDefault="00BF14B2" w:rsidP="00BF14B2">
      <w:pPr>
        <w:rPr>
          <w:rFonts w:ascii="Arial" w:hAnsi="Arial" w:cs="Arial"/>
        </w:rPr>
      </w:pPr>
    </w:p>
    <w:p w:rsidR="00BF14B2" w:rsidRDefault="00BF14B2" w:rsidP="00BF14B2">
      <w:pPr>
        <w:rPr>
          <w:rFonts w:ascii="Arial" w:hAnsi="Arial" w:cs="Arial"/>
          <w:b/>
        </w:rPr>
      </w:pPr>
      <w:r>
        <w:rPr>
          <w:rFonts w:ascii="Arial" w:hAnsi="Arial" w:cs="Arial"/>
          <w:b/>
        </w:rPr>
        <w:t>For news updates from Phoenix Contact visit:</w:t>
      </w:r>
    </w:p>
    <w:p w:rsidR="00BF14B2" w:rsidRDefault="00BF14B2" w:rsidP="00BF14B2">
      <w:pPr>
        <w:rPr>
          <w:rFonts w:ascii="Arial" w:hAnsi="Arial" w:cs="Arial"/>
        </w:rPr>
      </w:pPr>
      <w:r>
        <w:rPr>
          <w:rFonts w:ascii="Arial" w:hAnsi="Arial" w:cs="Arial"/>
          <w:b/>
        </w:rPr>
        <w:t>Phoenix Contact Press Room</w:t>
      </w:r>
      <w:r>
        <w:rPr>
          <w:rFonts w:ascii="Arial" w:hAnsi="Arial" w:cs="Arial"/>
        </w:rPr>
        <w:t xml:space="preserve"> – http://www.mynewsdesk.com/uk/phoenix-contact-uk</w:t>
      </w:r>
    </w:p>
    <w:p w:rsidR="00BF14B2" w:rsidRDefault="00BF14B2" w:rsidP="00BF14B2">
      <w:pPr>
        <w:rPr>
          <w:rFonts w:ascii="Arial" w:hAnsi="Arial" w:cs="Arial"/>
        </w:rPr>
      </w:pPr>
      <w:r>
        <w:rPr>
          <w:rFonts w:ascii="Arial" w:hAnsi="Arial" w:cs="Arial"/>
          <w:b/>
        </w:rPr>
        <w:t>Twitter</w:t>
      </w:r>
      <w:r>
        <w:rPr>
          <w:rFonts w:ascii="Arial" w:hAnsi="Arial" w:cs="Arial"/>
        </w:rPr>
        <w:t xml:space="preserve"> - @</w:t>
      </w:r>
      <w:proofErr w:type="spellStart"/>
      <w:r>
        <w:rPr>
          <w:rFonts w:ascii="Arial" w:hAnsi="Arial" w:cs="Arial"/>
        </w:rPr>
        <w:t>phoenixcontactu</w:t>
      </w:r>
      <w:proofErr w:type="spellEnd"/>
    </w:p>
    <w:p w:rsidR="00BF14B2" w:rsidRDefault="00BF14B2" w:rsidP="00BF14B2">
      <w:pPr>
        <w:rPr>
          <w:rFonts w:ascii="Arial" w:hAnsi="Arial" w:cs="Arial"/>
        </w:rPr>
      </w:pPr>
      <w:r>
        <w:rPr>
          <w:rFonts w:ascii="Arial" w:hAnsi="Arial" w:cs="Arial"/>
          <w:b/>
        </w:rPr>
        <w:t>YouTube</w:t>
      </w:r>
      <w:r>
        <w:rPr>
          <w:rFonts w:ascii="Arial" w:hAnsi="Arial" w:cs="Arial"/>
        </w:rPr>
        <w:t xml:space="preserve"> – Phoenix Contact UK</w:t>
      </w:r>
    </w:p>
    <w:p w:rsidR="00BF14B2" w:rsidRDefault="00BF14B2" w:rsidP="00BF14B2">
      <w:pPr>
        <w:rPr>
          <w:rFonts w:ascii="Arial" w:hAnsi="Arial" w:cs="Arial"/>
        </w:rPr>
      </w:pPr>
      <w:r>
        <w:rPr>
          <w:rFonts w:ascii="Arial" w:hAnsi="Arial" w:cs="Arial"/>
          <w:b/>
        </w:rPr>
        <w:t>Blog</w:t>
      </w:r>
      <w:r>
        <w:rPr>
          <w:rFonts w:ascii="Arial" w:hAnsi="Arial" w:cs="Arial"/>
        </w:rPr>
        <w:t xml:space="preserve"> – www.phoenixcontact.co.uk/blog</w:t>
      </w:r>
    </w:p>
    <w:p w:rsidR="00BF14B2" w:rsidRDefault="00BF14B2" w:rsidP="00BF14B2">
      <w:pPr>
        <w:rPr>
          <w:rFonts w:ascii="Arial" w:hAnsi="Arial" w:cs="Arial"/>
          <w:szCs w:val="24"/>
        </w:rPr>
      </w:pPr>
      <w:r>
        <w:rPr>
          <w:rFonts w:ascii="Arial" w:hAnsi="Arial" w:cs="Arial"/>
          <w:b/>
        </w:rPr>
        <w:t xml:space="preserve">LinkedIn </w:t>
      </w:r>
      <w:r>
        <w:rPr>
          <w:rFonts w:ascii="Arial" w:hAnsi="Arial" w:cs="Arial"/>
        </w:rPr>
        <w:t>– www.linkedin.com/company/phoenix-contact-uk</w:t>
      </w:r>
    </w:p>
    <w:sectPr w:rsidR="00BF14B2">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4B2" w:rsidRDefault="00BF14B2" w:rsidP="00BF14B2">
    <w:pPr>
      <w:rPr>
        <w:rFonts w:ascii="Arial" w:hAnsi="Arial" w:cs="Arial"/>
      </w:rPr>
    </w:pPr>
    <w:r>
      <w:rPr>
        <w:rFonts w:ascii="Arial" w:hAnsi="Arial" w:cs="Arial"/>
      </w:rPr>
      <w:t>For further information on this press release please contact:</w:t>
    </w:r>
  </w:p>
  <w:p w:rsidR="00BF14B2" w:rsidRDefault="00BF14B2" w:rsidP="00BF14B2">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BF14B2" w:rsidRPr="00A7415A" w:rsidRDefault="00BF14B2" w:rsidP="00BF14B2">
    <w:pPr>
      <w:spacing w:line="360" w:lineRule="auto"/>
      <w:rPr>
        <w:rFonts w:ascii="Helvetica" w:hAnsi="Helvetica"/>
        <w:b/>
        <w:lang w:eastAsia="ja-JP"/>
      </w:rPr>
    </w:pPr>
    <w:r>
      <w:rPr>
        <w:rFonts w:ascii="Arial" w:hAnsi="Arial" w:cs="Arial"/>
      </w:rPr>
      <w:t xml:space="preserve">Becky Smith DD 01952 681756 </w:t>
    </w:r>
    <w:hyperlink r:id="rId1" w:history="1">
      <w:r>
        <w:rPr>
          <w:rStyle w:val="Hyperlink"/>
          <w:rFonts w:ascii="Arial" w:hAnsi="Arial" w:cs="Arial"/>
        </w:rPr>
        <w:t>bsmith@phoenixcontact.com</w:t>
      </w:r>
    </w:hyperlink>
  </w:p>
  <w:p w:rsidR="001778E4" w:rsidRPr="00BF14B2" w:rsidRDefault="001778E4" w:rsidP="00BF1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w:t>
    </w:r>
    <w:r w:rsidR="00F36CE3">
      <w:rPr>
        <w:rFonts w:ascii="Helvetica" w:hAnsi="Helvetica"/>
        <w:b/>
        <w:i/>
        <w:spacing w:val="80"/>
        <w:sz w:val="40"/>
      </w:rPr>
      <w:t>ress Release</w:t>
    </w:r>
    <w:r>
      <w:rPr>
        <w:rFonts w:ascii="Helvetica" w:hAnsi="Helvetica"/>
        <w:b/>
        <w:i/>
        <w:spacing w:val="80"/>
        <w:sz w:val="40"/>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275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3C9D"/>
    <w:rsid w:val="000141E8"/>
    <w:rsid w:val="00014589"/>
    <w:rsid w:val="00017500"/>
    <w:rsid w:val="00017DD9"/>
    <w:rsid w:val="00021083"/>
    <w:rsid w:val="00021EB1"/>
    <w:rsid w:val="00022F89"/>
    <w:rsid w:val="0002615A"/>
    <w:rsid w:val="00026282"/>
    <w:rsid w:val="00026490"/>
    <w:rsid w:val="00032263"/>
    <w:rsid w:val="00032589"/>
    <w:rsid w:val="000341AB"/>
    <w:rsid w:val="000365FE"/>
    <w:rsid w:val="000403F4"/>
    <w:rsid w:val="00040B3B"/>
    <w:rsid w:val="00042406"/>
    <w:rsid w:val="000444EE"/>
    <w:rsid w:val="0004738A"/>
    <w:rsid w:val="000473B9"/>
    <w:rsid w:val="000474C5"/>
    <w:rsid w:val="000515C8"/>
    <w:rsid w:val="0005188E"/>
    <w:rsid w:val="00052CB2"/>
    <w:rsid w:val="00052CFE"/>
    <w:rsid w:val="0005328F"/>
    <w:rsid w:val="00053493"/>
    <w:rsid w:val="000534CB"/>
    <w:rsid w:val="00053F6F"/>
    <w:rsid w:val="00054BA6"/>
    <w:rsid w:val="00056358"/>
    <w:rsid w:val="000567C3"/>
    <w:rsid w:val="00057DD3"/>
    <w:rsid w:val="000635E0"/>
    <w:rsid w:val="00063A78"/>
    <w:rsid w:val="00064DFD"/>
    <w:rsid w:val="00066804"/>
    <w:rsid w:val="0006772F"/>
    <w:rsid w:val="00070936"/>
    <w:rsid w:val="000709CF"/>
    <w:rsid w:val="00072A4A"/>
    <w:rsid w:val="00075BFA"/>
    <w:rsid w:val="00077467"/>
    <w:rsid w:val="00080463"/>
    <w:rsid w:val="00082C12"/>
    <w:rsid w:val="0008309C"/>
    <w:rsid w:val="00084F74"/>
    <w:rsid w:val="00085CD1"/>
    <w:rsid w:val="00090581"/>
    <w:rsid w:val="00090D12"/>
    <w:rsid w:val="00090E72"/>
    <w:rsid w:val="000916A2"/>
    <w:rsid w:val="00093888"/>
    <w:rsid w:val="00094035"/>
    <w:rsid w:val="00097BBB"/>
    <w:rsid w:val="000A0AAC"/>
    <w:rsid w:val="000A35E9"/>
    <w:rsid w:val="000A3CC6"/>
    <w:rsid w:val="000A430D"/>
    <w:rsid w:val="000B1A7A"/>
    <w:rsid w:val="000B1DD6"/>
    <w:rsid w:val="000B2D73"/>
    <w:rsid w:val="000B46F4"/>
    <w:rsid w:val="000B5D22"/>
    <w:rsid w:val="000B776F"/>
    <w:rsid w:val="000C20FC"/>
    <w:rsid w:val="000C51B2"/>
    <w:rsid w:val="000C52FF"/>
    <w:rsid w:val="000D01EC"/>
    <w:rsid w:val="000D4E45"/>
    <w:rsid w:val="000D5063"/>
    <w:rsid w:val="000D5713"/>
    <w:rsid w:val="000D595C"/>
    <w:rsid w:val="000D7137"/>
    <w:rsid w:val="000D7E8C"/>
    <w:rsid w:val="000E2750"/>
    <w:rsid w:val="000E45CF"/>
    <w:rsid w:val="000E56AB"/>
    <w:rsid w:val="000E5ED0"/>
    <w:rsid w:val="000F0175"/>
    <w:rsid w:val="000F0250"/>
    <w:rsid w:val="000F0781"/>
    <w:rsid w:val="000F0AAF"/>
    <w:rsid w:val="000F2DD9"/>
    <w:rsid w:val="000F3BD2"/>
    <w:rsid w:val="000F6A91"/>
    <w:rsid w:val="00100393"/>
    <w:rsid w:val="00102509"/>
    <w:rsid w:val="001025EA"/>
    <w:rsid w:val="00103C81"/>
    <w:rsid w:val="00107C4B"/>
    <w:rsid w:val="00112DBE"/>
    <w:rsid w:val="00112F5E"/>
    <w:rsid w:val="00113B37"/>
    <w:rsid w:val="0011506A"/>
    <w:rsid w:val="00117966"/>
    <w:rsid w:val="00117E74"/>
    <w:rsid w:val="001211DA"/>
    <w:rsid w:val="00121A7E"/>
    <w:rsid w:val="001234A5"/>
    <w:rsid w:val="00124EC6"/>
    <w:rsid w:val="00126AFD"/>
    <w:rsid w:val="00126E77"/>
    <w:rsid w:val="00130490"/>
    <w:rsid w:val="0013084A"/>
    <w:rsid w:val="00134F3B"/>
    <w:rsid w:val="001410E9"/>
    <w:rsid w:val="00141C35"/>
    <w:rsid w:val="00142A63"/>
    <w:rsid w:val="001433C4"/>
    <w:rsid w:val="00144226"/>
    <w:rsid w:val="001528E1"/>
    <w:rsid w:val="00153C78"/>
    <w:rsid w:val="00153C7C"/>
    <w:rsid w:val="00154FB3"/>
    <w:rsid w:val="00155F5D"/>
    <w:rsid w:val="0015627C"/>
    <w:rsid w:val="0015773E"/>
    <w:rsid w:val="00160A17"/>
    <w:rsid w:val="00165C85"/>
    <w:rsid w:val="00166208"/>
    <w:rsid w:val="001662FA"/>
    <w:rsid w:val="001665F7"/>
    <w:rsid w:val="001672D0"/>
    <w:rsid w:val="00167628"/>
    <w:rsid w:val="001705C7"/>
    <w:rsid w:val="00176166"/>
    <w:rsid w:val="001765AC"/>
    <w:rsid w:val="001778E4"/>
    <w:rsid w:val="0018055B"/>
    <w:rsid w:val="00183BC5"/>
    <w:rsid w:val="00186C7B"/>
    <w:rsid w:val="001929EC"/>
    <w:rsid w:val="001931A2"/>
    <w:rsid w:val="0019577A"/>
    <w:rsid w:val="00196856"/>
    <w:rsid w:val="00197FD9"/>
    <w:rsid w:val="001A6D19"/>
    <w:rsid w:val="001A706D"/>
    <w:rsid w:val="001B0817"/>
    <w:rsid w:val="001B283D"/>
    <w:rsid w:val="001B3B27"/>
    <w:rsid w:val="001B4E24"/>
    <w:rsid w:val="001B4F01"/>
    <w:rsid w:val="001C3A65"/>
    <w:rsid w:val="001C532B"/>
    <w:rsid w:val="001C6A39"/>
    <w:rsid w:val="001C6BBD"/>
    <w:rsid w:val="001C7DE8"/>
    <w:rsid w:val="001D2CE5"/>
    <w:rsid w:val="001D2E19"/>
    <w:rsid w:val="001D2FDB"/>
    <w:rsid w:val="001E2C45"/>
    <w:rsid w:val="001E616A"/>
    <w:rsid w:val="001E656E"/>
    <w:rsid w:val="001F1B50"/>
    <w:rsid w:val="001F292C"/>
    <w:rsid w:val="001F2BD0"/>
    <w:rsid w:val="001F31E3"/>
    <w:rsid w:val="001F5CEA"/>
    <w:rsid w:val="001F796A"/>
    <w:rsid w:val="00205D82"/>
    <w:rsid w:val="00207781"/>
    <w:rsid w:val="00207A4C"/>
    <w:rsid w:val="0021026F"/>
    <w:rsid w:val="002109DF"/>
    <w:rsid w:val="00210E50"/>
    <w:rsid w:val="002114B5"/>
    <w:rsid w:val="002120DA"/>
    <w:rsid w:val="00212540"/>
    <w:rsid w:val="002219EA"/>
    <w:rsid w:val="002328BE"/>
    <w:rsid w:val="00233CC6"/>
    <w:rsid w:val="002347B9"/>
    <w:rsid w:val="00236EF7"/>
    <w:rsid w:val="002372A1"/>
    <w:rsid w:val="00237906"/>
    <w:rsid w:val="00237B80"/>
    <w:rsid w:val="00242B23"/>
    <w:rsid w:val="00243DA1"/>
    <w:rsid w:val="00245677"/>
    <w:rsid w:val="00245699"/>
    <w:rsid w:val="00252D7F"/>
    <w:rsid w:val="002538AF"/>
    <w:rsid w:val="00257B4E"/>
    <w:rsid w:val="00260C45"/>
    <w:rsid w:val="00264687"/>
    <w:rsid w:val="0027081C"/>
    <w:rsid w:val="00271209"/>
    <w:rsid w:val="002715B8"/>
    <w:rsid w:val="0027259A"/>
    <w:rsid w:val="00274ECC"/>
    <w:rsid w:val="002772EB"/>
    <w:rsid w:val="00282DEB"/>
    <w:rsid w:val="00286B77"/>
    <w:rsid w:val="00287959"/>
    <w:rsid w:val="00290BBC"/>
    <w:rsid w:val="00292506"/>
    <w:rsid w:val="00292E1E"/>
    <w:rsid w:val="00293A83"/>
    <w:rsid w:val="00293D02"/>
    <w:rsid w:val="00294BE3"/>
    <w:rsid w:val="002967E3"/>
    <w:rsid w:val="00297F95"/>
    <w:rsid w:val="002A1EC8"/>
    <w:rsid w:val="002A20F7"/>
    <w:rsid w:val="002A247B"/>
    <w:rsid w:val="002A3C4B"/>
    <w:rsid w:val="002A5900"/>
    <w:rsid w:val="002A6227"/>
    <w:rsid w:val="002A6D5C"/>
    <w:rsid w:val="002A7E8E"/>
    <w:rsid w:val="002B2FE7"/>
    <w:rsid w:val="002C0CBD"/>
    <w:rsid w:val="002C41E3"/>
    <w:rsid w:val="002C43D0"/>
    <w:rsid w:val="002C43F1"/>
    <w:rsid w:val="002C6D8F"/>
    <w:rsid w:val="002D0328"/>
    <w:rsid w:val="002D0D91"/>
    <w:rsid w:val="002D1491"/>
    <w:rsid w:val="002D239B"/>
    <w:rsid w:val="002D2600"/>
    <w:rsid w:val="002D275D"/>
    <w:rsid w:val="002D3D9D"/>
    <w:rsid w:val="002D4751"/>
    <w:rsid w:val="002D5ABD"/>
    <w:rsid w:val="002D615F"/>
    <w:rsid w:val="002D7BAC"/>
    <w:rsid w:val="002E0049"/>
    <w:rsid w:val="002E10A9"/>
    <w:rsid w:val="002E388C"/>
    <w:rsid w:val="002E405E"/>
    <w:rsid w:val="002E7739"/>
    <w:rsid w:val="002F3367"/>
    <w:rsid w:val="002F6648"/>
    <w:rsid w:val="00300602"/>
    <w:rsid w:val="00301D9C"/>
    <w:rsid w:val="00303C51"/>
    <w:rsid w:val="00303F3B"/>
    <w:rsid w:val="003044E1"/>
    <w:rsid w:val="003045E5"/>
    <w:rsid w:val="00304771"/>
    <w:rsid w:val="003047E6"/>
    <w:rsid w:val="00304C02"/>
    <w:rsid w:val="00305590"/>
    <w:rsid w:val="00306C4D"/>
    <w:rsid w:val="00314C44"/>
    <w:rsid w:val="003151A1"/>
    <w:rsid w:val="00315431"/>
    <w:rsid w:val="00315C62"/>
    <w:rsid w:val="00316FDA"/>
    <w:rsid w:val="00320A6A"/>
    <w:rsid w:val="00321042"/>
    <w:rsid w:val="00330FC8"/>
    <w:rsid w:val="00331421"/>
    <w:rsid w:val="00331C4A"/>
    <w:rsid w:val="003321F9"/>
    <w:rsid w:val="003349B3"/>
    <w:rsid w:val="0033521E"/>
    <w:rsid w:val="00342176"/>
    <w:rsid w:val="00342CC8"/>
    <w:rsid w:val="00343268"/>
    <w:rsid w:val="0034341C"/>
    <w:rsid w:val="00344935"/>
    <w:rsid w:val="00345580"/>
    <w:rsid w:val="00350FA3"/>
    <w:rsid w:val="00355EDB"/>
    <w:rsid w:val="0035668B"/>
    <w:rsid w:val="00357982"/>
    <w:rsid w:val="00357E82"/>
    <w:rsid w:val="003603C8"/>
    <w:rsid w:val="00361B4C"/>
    <w:rsid w:val="00362500"/>
    <w:rsid w:val="00362669"/>
    <w:rsid w:val="0036392A"/>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A1779"/>
    <w:rsid w:val="003A60EE"/>
    <w:rsid w:val="003B05D2"/>
    <w:rsid w:val="003B0FE2"/>
    <w:rsid w:val="003B1B27"/>
    <w:rsid w:val="003B2237"/>
    <w:rsid w:val="003B3825"/>
    <w:rsid w:val="003B536A"/>
    <w:rsid w:val="003B64B6"/>
    <w:rsid w:val="003B697B"/>
    <w:rsid w:val="003C16E7"/>
    <w:rsid w:val="003C473E"/>
    <w:rsid w:val="003C74A4"/>
    <w:rsid w:val="003D31AB"/>
    <w:rsid w:val="003D364D"/>
    <w:rsid w:val="003D5C27"/>
    <w:rsid w:val="003D65D8"/>
    <w:rsid w:val="003E2D9D"/>
    <w:rsid w:val="003E3EFA"/>
    <w:rsid w:val="003E5426"/>
    <w:rsid w:val="003F1847"/>
    <w:rsid w:val="003F3523"/>
    <w:rsid w:val="003F3E9B"/>
    <w:rsid w:val="003F424F"/>
    <w:rsid w:val="003F78D0"/>
    <w:rsid w:val="00400BA8"/>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268D"/>
    <w:rsid w:val="00445B99"/>
    <w:rsid w:val="00447095"/>
    <w:rsid w:val="00447F22"/>
    <w:rsid w:val="00447FFB"/>
    <w:rsid w:val="00450E97"/>
    <w:rsid w:val="00451564"/>
    <w:rsid w:val="00455B88"/>
    <w:rsid w:val="00456BDD"/>
    <w:rsid w:val="004576F7"/>
    <w:rsid w:val="0045793B"/>
    <w:rsid w:val="00460BDA"/>
    <w:rsid w:val="00461349"/>
    <w:rsid w:val="00461930"/>
    <w:rsid w:val="00465960"/>
    <w:rsid w:val="00465CE4"/>
    <w:rsid w:val="00465FC4"/>
    <w:rsid w:val="004707A7"/>
    <w:rsid w:val="00475942"/>
    <w:rsid w:val="004766B6"/>
    <w:rsid w:val="00482386"/>
    <w:rsid w:val="00484288"/>
    <w:rsid w:val="004847CB"/>
    <w:rsid w:val="00490057"/>
    <w:rsid w:val="00490DBC"/>
    <w:rsid w:val="004932F1"/>
    <w:rsid w:val="00494A45"/>
    <w:rsid w:val="00494BB8"/>
    <w:rsid w:val="00495754"/>
    <w:rsid w:val="00496253"/>
    <w:rsid w:val="004A3B4C"/>
    <w:rsid w:val="004A64A8"/>
    <w:rsid w:val="004A7590"/>
    <w:rsid w:val="004B01E9"/>
    <w:rsid w:val="004B0D08"/>
    <w:rsid w:val="004B1623"/>
    <w:rsid w:val="004B540E"/>
    <w:rsid w:val="004B5CF1"/>
    <w:rsid w:val="004B62D7"/>
    <w:rsid w:val="004B69A9"/>
    <w:rsid w:val="004C240C"/>
    <w:rsid w:val="004C3C31"/>
    <w:rsid w:val="004D1B2A"/>
    <w:rsid w:val="004D4573"/>
    <w:rsid w:val="004D6E60"/>
    <w:rsid w:val="004E0491"/>
    <w:rsid w:val="004E23FD"/>
    <w:rsid w:val="004E415D"/>
    <w:rsid w:val="004E46A3"/>
    <w:rsid w:val="004E46B6"/>
    <w:rsid w:val="004E58CC"/>
    <w:rsid w:val="004F08B5"/>
    <w:rsid w:val="004F09E9"/>
    <w:rsid w:val="004F0E70"/>
    <w:rsid w:val="004F303F"/>
    <w:rsid w:val="004F4E46"/>
    <w:rsid w:val="004F543A"/>
    <w:rsid w:val="005049B6"/>
    <w:rsid w:val="00510BD8"/>
    <w:rsid w:val="00510FE1"/>
    <w:rsid w:val="00512D90"/>
    <w:rsid w:val="00514066"/>
    <w:rsid w:val="00515D8D"/>
    <w:rsid w:val="00516496"/>
    <w:rsid w:val="00516BE2"/>
    <w:rsid w:val="005200F7"/>
    <w:rsid w:val="00524D0A"/>
    <w:rsid w:val="005256A1"/>
    <w:rsid w:val="00525F4D"/>
    <w:rsid w:val="0052606D"/>
    <w:rsid w:val="00526520"/>
    <w:rsid w:val="005266BA"/>
    <w:rsid w:val="00532197"/>
    <w:rsid w:val="005322C2"/>
    <w:rsid w:val="00532A9C"/>
    <w:rsid w:val="00532B0C"/>
    <w:rsid w:val="00534A08"/>
    <w:rsid w:val="00535F0D"/>
    <w:rsid w:val="005377F0"/>
    <w:rsid w:val="00544C2F"/>
    <w:rsid w:val="0054538D"/>
    <w:rsid w:val="00545D7B"/>
    <w:rsid w:val="00552A61"/>
    <w:rsid w:val="00554704"/>
    <w:rsid w:val="00557268"/>
    <w:rsid w:val="00560EF1"/>
    <w:rsid w:val="00561DCD"/>
    <w:rsid w:val="0056787E"/>
    <w:rsid w:val="00567922"/>
    <w:rsid w:val="00567A93"/>
    <w:rsid w:val="005717E6"/>
    <w:rsid w:val="005739B7"/>
    <w:rsid w:val="00573D91"/>
    <w:rsid w:val="005746BF"/>
    <w:rsid w:val="0057540C"/>
    <w:rsid w:val="00577570"/>
    <w:rsid w:val="00581E37"/>
    <w:rsid w:val="0058469E"/>
    <w:rsid w:val="00586257"/>
    <w:rsid w:val="005941E0"/>
    <w:rsid w:val="00595471"/>
    <w:rsid w:val="00596A9D"/>
    <w:rsid w:val="0059768B"/>
    <w:rsid w:val="005976B3"/>
    <w:rsid w:val="005A03B2"/>
    <w:rsid w:val="005A16E6"/>
    <w:rsid w:val="005A1CF7"/>
    <w:rsid w:val="005A5A79"/>
    <w:rsid w:val="005A5E5F"/>
    <w:rsid w:val="005A7488"/>
    <w:rsid w:val="005B0B63"/>
    <w:rsid w:val="005B71F3"/>
    <w:rsid w:val="005C028C"/>
    <w:rsid w:val="005C67CD"/>
    <w:rsid w:val="005D050B"/>
    <w:rsid w:val="005D5834"/>
    <w:rsid w:val="005D7213"/>
    <w:rsid w:val="005E0F4D"/>
    <w:rsid w:val="005E16D2"/>
    <w:rsid w:val="005F240E"/>
    <w:rsid w:val="005F6CEE"/>
    <w:rsid w:val="005F71D3"/>
    <w:rsid w:val="00600245"/>
    <w:rsid w:val="0060120B"/>
    <w:rsid w:val="006018F9"/>
    <w:rsid w:val="00602253"/>
    <w:rsid w:val="006022A5"/>
    <w:rsid w:val="0060557A"/>
    <w:rsid w:val="006058CC"/>
    <w:rsid w:val="00610029"/>
    <w:rsid w:val="00610662"/>
    <w:rsid w:val="00612215"/>
    <w:rsid w:val="00612FF1"/>
    <w:rsid w:val="006134BB"/>
    <w:rsid w:val="006146D5"/>
    <w:rsid w:val="006221B9"/>
    <w:rsid w:val="006230B0"/>
    <w:rsid w:val="0063217F"/>
    <w:rsid w:val="00632D56"/>
    <w:rsid w:val="00632D8F"/>
    <w:rsid w:val="00633080"/>
    <w:rsid w:val="006371AF"/>
    <w:rsid w:val="00637B0B"/>
    <w:rsid w:val="00637CDA"/>
    <w:rsid w:val="00637E96"/>
    <w:rsid w:val="00641211"/>
    <w:rsid w:val="0064126A"/>
    <w:rsid w:val="00642704"/>
    <w:rsid w:val="006438A2"/>
    <w:rsid w:val="00644320"/>
    <w:rsid w:val="00645828"/>
    <w:rsid w:val="00652B04"/>
    <w:rsid w:val="006578FF"/>
    <w:rsid w:val="00662C5C"/>
    <w:rsid w:val="00666FEA"/>
    <w:rsid w:val="00675A5A"/>
    <w:rsid w:val="00676D08"/>
    <w:rsid w:val="006825D5"/>
    <w:rsid w:val="006853B0"/>
    <w:rsid w:val="00687A1B"/>
    <w:rsid w:val="00690E77"/>
    <w:rsid w:val="006914FB"/>
    <w:rsid w:val="006916DA"/>
    <w:rsid w:val="00692601"/>
    <w:rsid w:val="0069267A"/>
    <w:rsid w:val="006929BF"/>
    <w:rsid w:val="006953F4"/>
    <w:rsid w:val="006A3274"/>
    <w:rsid w:val="006A3675"/>
    <w:rsid w:val="006A4362"/>
    <w:rsid w:val="006A7AD8"/>
    <w:rsid w:val="006A7D57"/>
    <w:rsid w:val="006B195C"/>
    <w:rsid w:val="006B2352"/>
    <w:rsid w:val="006B2F7F"/>
    <w:rsid w:val="006B4001"/>
    <w:rsid w:val="006B49BE"/>
    <w:rsid w:val="006B4D42"/>
    <w:rsid w:val="006B6891"/>
    <w:rsid w:val="006C0B61"/>
    <w:rsid w:val="006C43CE"/>
    <w:rsid w:val="006C4FFD"/>
    <w:rsid w:val="006C72CD"/>
    <w:rsid w:val="006C7DB1"/>
    <w:rsid w:val="006D09FD"/>
    <w:rsid w:val="006D1DAE"/>
    <w:rsid w:val="006D2D8A"/>
    <w:rsid w:val="006E142C"/>
    <w:rsid w:val="006E1A7E"/>
    <w:rsid w:val="006E21C4"/>
    <w:rsid w:val="006E6C79"/>
    <w:rsid w:val="006F224F"/>
    <w:rsid w:val="006F5926"/>
    <w:rsid w:val="00701E68"/>
    <w:rsid w:val="0070372B"/>
    <w:rsid w:val="0070432E"/>
    <w:rsid w:val="0070608A"/>
    <w:rsid w:val="007061CC"/>
    <w:rsid w:val="00710EF8"/>
    <w:rsid w:val="00711961"/>
    <w:rsid w:val="00711DAD"/>
    <w:rsid w:val="007131DA"/>
    <w:rsid w:val="00716ED9"/>
    <w:rsid w:val="007204D5"/>
    <w:rsid w:val="00720769"/>
    <w:rsid w:val="007226ED"/>
    <w:rsid w:val="007239DD"/>
    <w:rsid w:val="00727A37"/>
    <w:rsid w:val="0073323D"/>
    <w:rsid w:val="00735D7B"/>
    <w:rsid w:val="007367C1"/>
    <w:rsid w:val="00736CFA"/>
    <w:rsid w:val="00742C25"/>
    <w:rsid w:val="00742E39"/>
    <w:rsid w:val="00743E93"/>
    <w:rsid w:val="00746105"/>
    <w:rsid w:val="0074758B"/>
    <w:rsid w:val="00755AA6"/>
    <w:rsid w:val="0075703F"/>
    <w:rsid w:val="007612E3"/>
    <w:rsid w:val="0076142D"/>
    <w:rsid w:val="00761D50"/>
    <w:rsid w:val="007624E4"/>
    <w:rsid w:val="00766175"/>
    <w:rsid w:val="00767B53"/>
    <w:rsid w:val="007720F6"/>
    <w:rsid w:val="00773517"/>
    <w:rsid w:val="007741C4"/>
    <w:rsid w:val="00774682"/>
    <w:rsid w:val="007805C9"/>
    <w:rsid w:val="0078170C"/>
    <w:rsid w:val="00782208"/>
    <w:rsid w:val="00782FA4"/>
    <w:rsid w:val="00783BC1"/>
    <w:rsid w:val="007849A0"/>
    <w:rsid w:val="0078566B"/>
    <w:rsid w:val="00785F15"/>
    <w:rsid w:val="0078692E"/>
    <w:rsid w:val="007874D8"/>
    <w:rsid w:val="00792C61"/>
    <w:rsid w:val="007A2940"/>
    <w:rsid w:val="007A3887"/>
    <w:rsid w:val="007A4311"/>
    <w:rsid w:val="007A49B5"/>
    <w:rsid w:val="007A500F"/>
    <w:rsid w:val="007A6B86"/>
    <w:rsid w:val="007A7B2C"/>
    <w:rsid w:val="007B04F7"/>
    <w:rsid w:val="007B3D00"/>
    <w:rsid w:val="007B5A5B"/>
    <w:rsid w:val="007B5A78"/>
    <w:rsid w:val="007B5C64"/>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3EAC"/>
    <w:rsid w:val="007E44B2"/>
    <w:rsid w:val="007E6C2B"/>
    <w:rsid w:val="007F197C"/>
    <w:rsid w:val="007F2F85"/>
    <w:rsid w:val="007F40E1"/>
    <w:rsid w:val="007F6228"/>
    <w:rsid w:val="007F64A0"/>
    <w:rsid w:val="008001FA"/>
    <w:rsid w:val="00803CA6"/>
    <w:rsid w:val="00806331"/>
    <w:rsid w:val="0081111A"/>
    <w:rsid w:val="00811179"/>
    <w:rsid w:val="00813D64"/>
    <w:rsid w:val="00815976"/>
    <w:rsid w:val="00815D48"/>
    <w:rsid w:val="00823CF8"/>
    <w:rsid w:val="00825EC7"/>
    <w:rsid w:val="00830A03"/>
    <w:rsid w:val="008331D8"/>
    <w:rsid w:val="0083487E"/>
    <w:rsid w:val="008364CF"/>
    <w:rsid w:val="00840767"/>
    <w:rsid w:val="00842095"/>
    <w:rsid w:val="00842F1F"/>
    <w:rsid w:val="00845F4C"/>
    <w:rsid w:val="0084686E"/>
    <w:rsid w:val="008470A8"/>
    <w:rsid w:val="00850D24"/>
    <w:rsid w:val="0086250F"/>
    <w:rsid w:val="008672AC"/>
    <w:rsid w:val="00867866"/>
    <w:rsid w:val="00871722"/>
    <w:rsid w:val="00872128"/>
    <w:rsid w:val="00875E3E"/>
    <w:rsid w:val="00876E39"/>
    <w:rsid w:val="0088212E"/>
    <w:rsid w:val="00884D91"/>
    <w:rsid w:val="0088730D"/>
    <w:rsid w:val="008901C3"/>
    <w:rsid w:val="008906C5"/>
    <w:rsid w:val="00895407"/>
    <w:rsid w:val="00896766"/>
    <w:rsid w:val="008A2512"/>
    <w:rsid w:val="008A25A6"/>
    <w:rsid w:val="008A408A"/>
    <w:rsid w:val="008A7249"/>
    <w:rsid w:val="008A7D22"/>
    <w:rsid w:val="008B0878"/>
    <w:rsid w:val="008B1B5B"/>
    <w:rsid w:val="008B1B77"/>
    <w:rsid w:val="008B37D6"/>
    <w:rsid w:val="008B5646"/>
    <w:rsid w:val="008B704A"/>
    <w:rsid w:val="008B70FA"/>
    <w:rsid w:val="008B75D8"/>
    <w:rsid w:val="008B7D2B"/>
    <w:rsid w:val="008C082F"/>
    <w:rsid w:val="008C3D74"/>
    <w:rsid w:val="008D111E"/>
    <w:rsid w:val="008D1DE0"/>
    <w:rsid w:val="008D2327"/>
    <w:rsid w:val="008D47DF"/>
    <w:rsid w:val="008D48CF"/>
    <w:rsid w:val="008D7620"/>
    <w:rsid w:val="008E20DD"/>
    <w:rsid w:val="008E2341"/>
    <w:rsid w:val="008E323B"/>
    <w:rsid w:val="008E3273"/>
    <w:rsid w:val="008E70B5"/>
    <w:rsid w:val="008E71C4"/>
    <w:rsid w:val="008E7A6A"/>
    <w:rsid w:val="008F3ECF"/>
    <w:rsid w:val="008F7181"/>
    <w:rsid w:val="0090112E"/>
    <w:rsid w:val="0090173B"/>
    <w:rsid w:val="00905B1C"/>
    <w:rsid w:val="00906895"/>
    <w:rsid w:val="00906F84"/>
    <w:rsid w:val="00907ACF"/>
    <w:rsid w:val="0091209E"/>
    <w:rsid w:val="00913B44"/>
    <w:rsid w:val="0091469F"/>
    <w:rsid w:val="00921BD6"/>
    <w:rsid w:val="009222AF"/>
    <w:rsid w:val="009240ED"/>
    <w:rsid w:val="00924627"/>
    <w:rsid w:val="00925B49"/>
    <w:rsid w:val="009267CD"/>
    <w:rsid w:val="009305D4"/>
    <w:rsid w:val="009324B4"/>
    <w:rsid w:val="00932682"/>
    <w:rsid w:val="0093315A"/>
    <w:rsid w:val="00933672"/>
    <w:rsid w:val="00935B8F"/>
    <w:rsid w:val="00937E2D"/>
    <w:rsid w:val="009437FE"/>
    <w:rsid w:val="0094390A"/>
    <w:rsid w:val="009442FA"/>
    <w:rsid w:val="00946FA3"/>
    <w:rsid w:val="009510FF"/>
    <w:rsid w:val="00955870"/>
    <w:rsid w:val="00955D43"/>
    <w:rsid w:val="00955EAB"/>
    <w:rsid w:val="00960096"/>
    <w:rsid w:val="00960570"/>
    <w:rsid w:val="00965311"/>
    <w:rsid w:val="00966E05"/>
    <w:rsid w:val="00966EC3"/>
    <w:rsid w:val="00967D28"/>
    <w:rsid w:val="00971384"/>
    <w:rsid w:val="00971A7A"/>
    <w:rsid w:val="00975430"/>
    <w:rsid w:val="00983DAB"/>
    <w:rsid w:val="00983EDA"/>
    <w:rsid w:val="0098562B"/>
    <w:rsid w:val="0098685E"/>
    <w:rsid w:val="00987501"/>
    <w:rsid w:val="009914CE"/>
    <w:rsid w:val="00991952"/>
    <w:rsid w:val="00993818"/>
    <w:rsid w:val="00997854"/>
    <w:rsid w:val="009A16BA"/>
    <w:rsid w:val="009A18F5"/>
    <w:rsid w:val="009A1A02"/>
    <w:rsid w:val="009A1C42"/>
    <w:rsid w:val="009A2C1D"/>
    <w:rsid w:val="009A5F7E"/>
    <w:rsid w:val="009B0565"/>
    <w:rsid w:val="009B25D4"/>
    <w:rsid w:val="009C0530"/>
    <w:rsid w:val="009C2280"/>
    <w:rsid w:val="009C2D04"/>
    <w:rsid w:val="009C54A5"/>
    <w:rsid w:val="009C61C2"/>
    <w:rsid w:val="009D2721"/>
    <w:rsid w:val="009D7855"/>
    <w:rsid w:val="009E10E5"/>
    <w:rsid w:val="009E27E4"/>
    <w:rsid w:val="009E3CCA"/>
    <w:rsid w:val="009E52C6"/>
    <w:rsid w:val="009E539A"/>
    <w:rsid w:val="009E7835"/>
    <w:rsid w:val="009F38DD"/>
    <w:rsid w:val="009F73FD"/>
    <w:rsid w:val="009F74C9"/>
    <w:rsid w:val="00A04540"/>
    <w:rsid w:val="00A0475B"/>
    <w:rsid w:val="00A0512F"/>
    <w:rsid w:val="00A054A5"/>
    <w:rsid w:val="00A055EA"/>
    <w:rsid w:val="00A05970"/>
    <w:rsid w:val="00A0613E"/>
    <w:rsid w:val="00A0702B"/>
    <w:rsid w:val="00A07EBA"/>
    <w:rsid w:val="00A104BD"/>
    <w:rsid w:val="00A11443"/>
    <w:rsid w:val="00A12AFD"/>
    <w:rsid w:val="00A15D8F"/>
    <w:rsid w:val="00A15E86"/>
    <w:rsid w:val="00A1749B"/>
    <w:rsid w:val="00A175E7"/>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4A75"/>
    <w:rsid w:val="00A45A4A"/>
    <w:rsid w:val="00A46CA8"/>
    <w:rsid w:val="00A528B5"/>
    <w:rsid w:val="00A62EE2"/>
    <w:rsid w:val="00A63983"/>
    <w:rsid w:val="00A65691"/>
    <w:rsid w:val="00A71FD2"/>
    <w:rsid w:val="00A72239"/>
    <w:rsid w:val="00A727E4"/>
    <w:rsid w:val="00A7415A"/>
    <w:rsid w:val="00A742F7"/>
    <w:rsid w:val="00A871D9"/>
    <w:rsid w:val="00A914F7"/>
    <w:rsid w:val="00A9572D"/>
    <w:rsid w:val="00A96F99"/>
    <w:rsid w:val="00AA13A3"/>
    <w:rsid w:val="00AA14B5"/>
    <w:rsid w:val="00AA18A4"/>
    <w:rsid w:val="00AA5F29"/>
    <w:rsid w:val="00AA634B"/>
    <w:rsid w:val="00AA6F04"/>
    <w:rsid w:val="00AB1A7F"/>
    <w:rsid w:val="00AB2DB6"/>
    <w:rsid w:val="00AB36E5"/>
    <w:rsid w:val="00AB566B"/>
    <w:rsid w:val="00AC0BA4"/>
    <w:rsid w:val="00AC2E5E"/>
    <w:rsid w:val="00AC543A"/>
    <w:rsid w:val="00AC5D8D"/>
    <w:rsid w:val="00AC76E9"/>
    <w:rsid w:val="00AD6178"/>
    <w:rsid w:val="00AD6D35"/>
    <w:rsid w:val="00AE1676"/>
    <w:rsid w:val="00AE2231"/>
    <w:rsid w:val="00AE2444"/>
    <w:rsid w:val="00AF016B"/>
    <w:rsid w:val="00AF4F78"/>
    <w:rsid w:val="00B001A1"/>
    <w:rsid w:val="00B001DD"/>
    <w:rsid w:val="00B00253"/>
    <w:rsid w:val="00B0269D"/>
    <w:rsid w:val="00B02C9C"/>
    <w:rsid w:val="00B04272"/>
    <w:rsid w:val="00B0451C"/>
    <w:rsid w:val="00B057B2"/>
    <w:rsid w:val="00B07064"/>
    <w:rsid w:val="00B0776B"/>
    <w:rsid w:val="00B07E12"/>
    <w:rsid w:val="00B11C45"/>
    <w:rsid w:val="00B12F82"/>
    <w:rsid w:val="00B168DB"/>
    <w:rsid w:val="00B179B4"/>
    <w:rsid w:val="00B201E1"/>
    <w:rsid w:val="00B24B91"/>
    <w:rsid w:val="00B2624C"/>
    <w:rsid w:val="00B26C0E"/>
    <w:rsid w:val="00B33297"/>
    <w:rsid w:val="00B34FEF"/>
    <w:rsid w:val="00B3548D"/>
    <w:rsid w:val="00B42CD9"/>
    <w:rsid w:val="00B43CBD"/>
    <w:rsid w:val="00B46634"/>
    <w:rsid w:val="00B50313"/>
    <w:rsid w:val="00B51755"/>
    <w:rsid w:val="00B6425A"/>
    <w:rsid w:val="00B661BC"/>
    <w:rsid w:val="00B73180"/>
    <w:rsid w:val="00B766CD"/>
    <w:rsid w:val="00B807FA"/>
    <w:rsid w:val="00B81AE9"/>
    <w:rsid w:val="00B8344F"/>
    <w:rsid w:val="00B87EEA"/>
    <w:rsid w:val="00B9031C"/>
    <w:rsid w:val="00B94C10"/>
    <w:rsid w:val="00B96EB3"/>
    <w:rsid w:val="00BA0992"/>
    <w:rsid w:val="00BA177B"/>
    <w:rsid w:val="00BA45EF"/>
    <w:rsid w:val="00BA4F2C"/>
    <w:rsid w:val="00BB049F"/>
    <w:rsid w:val="00BB079A"/>
    <w:rsid w:val="00BB0C2C"/>
    <w:rsid w:val="00BB1061"/>
    <w:rsid w:val="00BB396F"/>
    <w:rsid w:val="00BB5817"/>
    <w:rsid w:val="00BB6AA1"/>
    <w:rsid w:val="00BB7DC2"/>
    <w:rsid w:val="00BC19F4"/>
    <w:rsid w:val="00BC4F2E"/>
    <w:rsid w:val="00BC5581"/>
    <w:rsid w:val="00BC6F28"/>
    <w:rsid w:val="00BC7D9C"/>
    <w:rsid w:val="00BD1793"/>
    <w:rsid w:val="00BD2F07"/>
    <w:rsid w:val="00BD2FDD"/>
    <w:rsid w:val="00BD3DB4"/>
    <w:rsid w:val="00BE11F1"/>
    <w:rsid w:val="00BE3391"/>
    <w:rsid w:val="00BE342D"/>
    <w:rsid w:val="00BE5870"/>
    <w:rsid w:val="00BF0E82"/>
    <w:rsid w:val="00BF14B2"/>
    <w:rsid w:val="00BF6A6A"/>
    <w:rsid w:val="00BF6D6D"/>
    <w:rsid w:val="00BF7634"/>
    <w:rsid w:val="00C002FE"/>
    <w:rsid w:val="00C01DE4"/>
    <w:rsid w:val="00C01F42"/>
    <w:rsid w:val="00C02D0C"/>
    <w:rsid w:val="00C0402B"/>
    <w:rsid w:val="00C04416"/>
    <w:rsid w:val="00C06E91"/>
    <w:rsid w:val="00C11594"/>
    <w:rsid w:val="00C1238F"/>
    <w:rsid w:val="00C14A29"/>
    <w:rsid w:val="00C14CBC"/>
    <w:rsid w:val="00C20582"/>
    <w:rsid w:val="00C20FD9"/>
    <w:rsid w:val="00C21DFA"/>
    <w:rsid w:val="00C264F6"/>
    <w:rsid w:val="00C26D2E"/>
    <w:rsid w:val="00C30392"/>
    <w:rsid w:val="00C3183D"/>
    <w:rsid w:val="00C3447F"/>
    <w:rsid w:val="00C345D3"/>
    <w:rsid w:val="00C35B7E"/>
    <w:rsid w:val="00C40C07"/>
    <w:rsid w:val="00C43EB0"/>
    <w:rsid w:val="00C4400B"/>
    <w:rsid w:val="00C44625"/>
    <w:rsid w:val="00C47A4F"/>
    <w:rsid w:val="00C51155"/>
    <w:rsid w:val="00C51519"/>
    <w:rsid w:val="00C51A33"/>
    <w:rsid w:val="00C52A7E"/>
    <w:rsid w:val="00C536F3"/>
    <w:rsid w:val="00C54FF7"/>
    <w:rsid w:val="00C55C50"/>
    <w:rsid w:val="00C61099"/>
    <w:rsid w:val="00C61D1A"/>
    <w:rsid w:val="00C62419"/>
    <w:rsid w:val="00C643F1"/>
    <w:rsid w:val="00C648A0"/>
    <w:rsid w:val="00C66197"/>
    <w:rsid w:val="00C72C52"/>
    <w:rsid w:val="00C77D53"/>
    <w:rsid w:val="00C8125F"/>
    <w:rsid w:val="00C81C5C"/>
    <w:rsid w:val="00C82243"/>
    <w:rsid w:val="00C83EE5"/>
    <w:rsid w:val="00C87171"/>
    <w:rsid w:val="00C87E58"/>
    <w:rsid w:val="00C95198"/>
    <w:rsid w:val="00C95F3F"/>
    <w:rsid w:val="00C9745F"/>
    <w:rsid w:val="00CA0287"/>
    <w:rsid w:val="00CA17D5"/>
    <w:rsid w:val="00CA5607"/>
    <w:rsid w:val="00CB00F5"/>
    <w:rsid w:val="00CB56A9"/>
    <w:rsid w:val="00CB69B9"/>
    <w:rsid w:val="00CC2813"/>
    <w:rsid w:val="00CC3E2C"/>
    <w:rsid w:val="00CC52B5"/>
    <w:rsid w:val="00CC713C"/>
    <w:rsid w:val="00CC71D4"/>
    <w:rsid w:val="00CC7BAD"/>
    <w:rsid w:val="00CD0590"/>
    <w:rsid w:val="00CD2655"/>
    <w:rsid w:val="00CD39B4"/>
    <w:rsid w:val="00CD5499"/>
    <w:rsid w:val="00CD632E"/>
    <w:rsid w:val="00CD761A"/>
    <w:rsid w:val="00CD7FDA"/>
    <w:rsid w:val="00CE0306"/>
    <w:rsid w:val="00CE2448"/>
    <w:rsid w:val="00CE7260"/>
    <w:rsid w:val="00CE7A06"/>
    <w:rsid w:val="00CF2891"/>
    <w:rsid w:val="00CF3545"/>
    <w:rsid w:val="00CF6D57"/>
    <w:rsid w:val="00CF7F5B"/>
    <w:rsid w:val="00D01612"/>
    <w:rsid w:val="00D02302"/>
    <w:rsid w:val="00D02EE3"/>
    <w:rsid w:val="00D045DC"/>
    <w:rsid w:val="00D06370"/>
    <w:rsid w:val="00D06415"/>
    <w:rsid w:val="00D07E9A"/>
    <w:rsid w:val="00D10901"/>
    <w:rsid w:val="00D114FD"/>
    <w:rsid w:val="00D13334"/>
    <w:rsid w:val="00D141C9"/>
    <w:rsid w:val="00D15418"/>
    <w:rsid w:val="00D15A0C"/>
    <w:rsid w:val="00D15E1C"/>
    <w:rsid w:val="00D15F0D"/>
    <w:rsid w:val="00D16A79"/>
    <w:rsid w:val="00D221F0"/>
    <w:rsid w:val="00D22CB9"/>
    <w:rsid w:val="00D23935"/>
    <w:rsid w:val="00D23FEA"/>
    <w:rsid w:val="00D32387"/>
    <w:rsid w:val="00D35EBB"/>
    <w:rsid w:val="00D3604C"/>
    <w:rsid w:val="00D40726"/>
    <w:rsid w:val="00D42AB4"/>
    <w:rsid w:val="00D455DF"/>
    <w:rsid w:val="00D50443"/>
    <w:rsid w:val="00D511D7"/>
    <w:rsid w:val="00D53B32"/>
    <w:rsid w:val="00D545C1"/>
    <w:rsid w:val="00D57236"/>
    <w:rsid w:val="00D573D8"/>
    <w:rsid w:val="00D61785"/>
    <w:rsid w:val="00D61FE8"/>
    <w:rsid w:val="00D63021"/>
    <w:rsid w:val="00D6388B"/>
    <w:rsid w:val="00D63EB2"/>
    <w:rsid w:val="00D649A2"/>
    <w:rsid w:val="00D652B0"/>
    <w:rsid w:val="00D70521"/>
    <w:rsid w:val="00D707D4"/>
    <w:rsid w:val="00D70A82"/>
    <w:rsid w:val="00D71900"/>
    <w:rsid w:val="00D72B7F"/>
    <w:rsid w:val="00D73D08"/>
    <w:rsid w:val="00D744F9"/>
    <w:rsid w:val="00D81689"/>
    <w:rsid w:val="00D83661"/>
    <w:rsid w:val="00D86178"/>
    <w:rsid w:val="00D861E7"/>
    <w:rsid w:val="00D90538"/>
    <w:rsid w:val="00D90666"/>
    <w:rsid w:val="00D92C63"/>
    <w:rsid w:val="00D92FE4"/>
    <w:rsid w:val="00D97126"/>
    <w:rsid w:val="00DA0097"/>
    <w:rsid w:val="00DA0768"/>
    <w:rsid w:val="00DA0AD7"/>
    <w:rsid w:val="00DA0B1A"/>
    <w:rsid w:val="00DA20A3"/>
    <w:rsid w:val="00DA29D7"/>
    <w:rsid w:val="00DA429B"/>
    <w:rsid w:val="00DA51D9"/>
    <w:rsid w:val="00DA6252"/>
    <w:rsid w:val="00DB05AB"/>
    <w:rsid w:val="00DB0639"/>
    <w:rsid w:val="00DC0038"/>
    <w:rsid w:val="00DC2B5F"/>
    <w:rsid w:val="00DC2D6D"/>
    <w:rsid w:val="00DC319A"/>
    <w:rsid w:val="00DC6A3D"/>
    <w:rsid w:val="00DD3755"/>
    <w:rsid w:val="00DD7668"/>
    <w:rsid w:val="00DD799D"/>
    <w:rsid w:val="00DE0285"/>
    <w:rsid w:val="00DE18CB"/>
    <w:rsid w:val="00DE2263"/>
    <w:rsid w:val="00DE2493"/>
    <w:rsid w:val="00DE30D5"/>
    <w:rsid w:val="00DE3AC3"/>
    <w:rsid w:val="00DF21A5"/>
    <w:rsid w:val="00DF2EA2"/>
    <w:rsid w:val="00DF34B5"/>
    <w:rsid w:val="00DF3D70"/>
    <w:rsid w:val="00DF58B4"/>
    <w:rsid w:val="00DF6C0C"/>
    <w:rsid w:val="00DF6FC8"/>
    <w:rsid w:val="00E00562"/>
    <w:rsid w:val="00E00740"/>
    <w:rsid w:val="00E00B96"/>
    <w:rsid w:val="00E022CC"/>
    <w:rsid w:val="00E035C3"/>
    <w:rsid w:val="00E079E3"/>
    <w:rsid w:val="00E12217"/>
    <w:rsid w:val="00E13C52"/>
    <w:rsid w:val="00E17BCF"/>
    <w:rsid w:val="00E17C27"/>
    <w:rsid w:val="00E21BE6"/>
    <w:rsid w:val="00E21E9F"/>
    <w:rsid w:val="00E2523C"/>
    <w:rsid w:val="00E25868"/>
    <w:rsid w:val="00E26F51"/>
    <w:rsid w:val="00E276CF"/>
    <w:rsid w:val="00E3159B"/>
    <w:rsid w:val="00E351B0"/>
    <w:rsid w:val="00E37064"/>
    <w:rsid w:val="00E4106C"/>
    <w:rsid w:val="00E4115E"/>
    <w:rsid w:val="00E4592C"/>
    <w:rsid w:val="00E45E06"/>
    <w:rsid w:val="00E46CBB"/>
    <w:rsid w:val="00E46E08"/>
    <w:rsid w:val="00E472C2"/>
    <w:rsid w:val="00E47BF9"/>
    <w:rsid w:val="00E51591"/>
    <w:rsid w:val="00E55AB7"/>
    <w:rsid w:val="00E56FB0"/>
    <w:rsid w:val="00E63730"/>
    <w:rsid w:val="00E643FB"/>
    <w:rsid w:val="00E65FA9"/>
    <w:rsid w:val="00E6606A"/>
    <w:rsid w:val="00E6672E"/>
    <w:rsid w:val="00E72343"/>
    <w:rsid w:val="00E72383"/>
    <w:rsid w:val="00E75CAD"/>
    <w:rsid w:val="00E75F70"/>
    <w:rsid w:val="00E76580"/>
    <w:rsid w:val="00E768DF"/>
    <w:rsid w:val="00E77EE8"/>
    <w:rsid w:val="00E80B30"/>
    <w:rsid w:val="00E843F6"/>
    <w:rsid w:val="00E92C0A"/>
    <w:rsid w:val="00E95298"/>
    <w:rsid w:val="00E95C91"/>
    <w:rsid w:val="00E95D93"/>
    <w:rsid w:val="00E973D6"/>
    <w:rsid w:val="00EA031E"/>
    <w:rsid w:val="00EA1841"/>
    <w:rsid w:val="00EA34AE"/>
    <w:rsid w:val="00EA3E1F"/>
    <w:rsid w:val="00EA7270"/>
    <w:rsid w:val="00EB07E5"/>
    <w:rsid w:val="00EB213F"/>
    <w:rsid w:val="00EB488E"/>
    <w:rsid w:val="00EB5D5B"/>
    <w:rsid w:val="00EB644B"/>
    <w:rsid w:val="00EC23BF"/>
    <w:rsid w:val="00EC268F"/>
    <w:rsid w:val="00EC42CA"/>
    <w:rsid w:val="00ED1B8A"/>
    <w:rsid w:val="00ED2E9F"/>
    <w:rsid w:val="00ED3376"/>
    <w:rsid w:val="00ED5453"/>
    <w:rsid w:val="00ED7122"/>
    <w:rsid w:val="00EE0259"/>
    <w:rsid w:val="00EE1D85"/>
    <w:rsid w:val="00EE3F10"/>
    <w:rsid w:val="00EE4A0E"/>
    <w:rsid w:val="00EE6E4E"/>
    <w:rsid w:val="00EF0388"/>
    <w:rsid w:val="00EF3F6D"/>
    <w:rsid w:val="00EF4407"/>
    <w:rsid w:val="00EF7BD4"/>
    <w:rsid w:val="00F0290F"/>
    <w:rsid w:val="00F0416C"/>
    <w:rsid w:val="00F052D8"/>
    <w:rsid w:val="00F1008A"/>
    <w:rsid w:val="00F100FE"/>
    <w:rsid w:val="00F102BC"/>
    <w:rsid w:val="00F13CEA"/>
    <w:rsid w:val="00F267C7"/>
    <w:rsid w:val="00F3091B"/>
    <w:rsid w:val="00F330F7"/>
    <w:rsid w:val="00F3330A"/>
    <w:rsid w:val="00F34546"/>
    <w:rsid w:val="00F369F7"/>
    <w:rsid w:val="00F36CE3"/>
    <w:rsid w:val="00F373D4"/>
    <w:rsid w:val="00F454AC"/>
    <w:rsid w:val="00F476D4"/>
    <w:rsid w:val="00F50A65"/>
    <w:rsid w:val="00F5377E"/>
    <w:rsid w:val="00F53FFD"/>
    <w:rsid w:val="00F54379"/>
    <w:rsid w:val="00F556DE"/>
    <w:rsid w:val="00F56BAA"/>
    <w:rsid w:val="00F60C97"/>
    <w:rsid w:val="00F64625"/>
    <w:rsid w:val="00F64C6D"/>
    <w:rsid w:val="00F653B9"/>
    <w:rsid w:val="00F665B4"/>
    <w:rsid w:val="00F71084"/>
    <w:rsid w:val="00F717B3"/>
    <w:rsid w:val="00F71AE5"/>
    <w:rsid w:val="00F728C2"/>
    <w:rsid w:val="00F72DA6"/>
    <w:rsid w:val="00F773E0"/>
    <w:rsid w:val="00F82ADD"/>
    <w:rsid w:val="00F92B01"/>
    <w:rsid w:val="00F943E6"/>
    <w:rsid w:val="00FA0229"/>
    <w:rsid w:val="00FA09A0"/>
    <w:rsid w:val="00FA67E6"/>
    <w:rsid w:val="00FA72A7"/>
    <w:rsid w:val="00FA77F7"/>
    <w:rsid w:val="00FB1639"/>
    <w:rsid w:val="00FB168C"/>
    <w:rsid w:val="00FB1AE7"/>
    <w:rsid w:val="00FB457C"/>
    <w:rsid w:val="00FB4683"/>
    <w:rsid w:val="00FB4D4E"/>
    <w:rsid w:val="00FB5128"/>
    <w:rsid w:val="00FC03E8"/>
    <w:rsid w:val="00FC0F84"/>
    <w:rsid w:val="00FC2695"/>
    <w:rsid w:val="00FC759B"/>
    <w:rsid w:val="00FD13B6"/>
    <w:rsid w:val="00FD784B"/>
    <w:rsid w:val="00FE0E7C"/>
    <w:rsid w:val="00FE225F"/>
    <w:rsid w:val="00FE27EA"/>
    <w:rsid w:val="00FE2E65"/>
    <w:rsid w:val="00FE6818"/>
    <w:rsid w:val="00FE6CE3"/>
    <w:rsid w:val="00FE7BCE"/>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39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hoenixcontact.co.uk" TargetMode="External"/><Relationship Id="rId4" Type="http://schemas.openxmlformats.org/officeDocument/2006/relationships/settings" Target="settings.xml"/><Relationship Id="rId9" Type="http://schemas.openxmlformats.org/officeDocument/2006/relationships/hyperlink" Target="http://www.phoenixcontac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173</Words>
  <Characters>1170</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PHOENIX CONTACT GmbH &amp; Co. KG</dc:creator>
  <cp:lastModifiedBy>Becky Smith</cp:lastModifiedBy>
  <cp:revision>6</cp:revision>
  <cp:lastPrinted>2015-12-02T14:57:00Z</cp:lastPrinted>
  <dcterms:created xsi:type="dcterms:W3CDTF">2015-12-02T14:57:00Z</dcterms:created>
  <dcterms:modified xsi:type="dcterms:W3CDTF">2016-01-18T13:14:00Z</dcterms:modified>
</cp:coreProperties>
</file>