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F8E445" w14:textId="77777777" w:rsidR="004917DB" w:rsidRDefault="004917DB" w:rsidP="004917DB">
      <w:pPr>
        <w:autoSpaceDE w:val="0"/>
        <w:autoSpaceDN w:val="0"/>
        <w:adjustRightInd w:val="0"/>
        <w:spacing w:line="360" w:lineRule="auto"/>
        <w:rPr>
          <w:rFonts w:cs="Arial"/>
          <w:b/>
          <w:color w:val="000000" w:themeColor="text1"/>
          <w:sz w:val="20"/>
        </w:rPr>
      </w:pPr>
    </w:p>
    <w:p w14:paraId="2E5A153E" w14:textId="77777777" w:rsidR="004917DB" w:rsidRDefault="004917DB" w:rsidP="004917DB">
      <w:pPr>
        <w:jc w:val="right"/>
      </w:pPr>
    </w:p>
    <w:p w14:paraId="50EDADD6" w14:textId="6ABAADBA" w:rsidR="004917DB" w:rsidRPr="003B6441" w:rsidRDefault="004917DB" w:rsidP="004917DB">
      <w:pPr>
        <w:pStyle w:val="Heading3"/>
        <w:ind w:left="-270" w:right="-432" w:firstLine="270"/>
        <w:rPr>
          <w:rFonts w:ascii="Arial" w:hAnsi="Arial" w:cs="Arial"/>
          <w:lang w:val="en-GB"/>
        </w:rPr>
      </w:pPr>
      <w:proofErr w:type="spellStart"/>
      <w:r w:rsidRPr="003B6441">
        <w:rPr>
          <w:rFonts w:ascii="Arial" w:hAnsi="Arial"/>
          <w:lang w:val="en-GB"/>
        </w:rPr>
        <w:t>Yhteys</w:t>
      </w:r>
      <w:r w:rsidR="00AA10C4" w:rsidRPr="003B6441">
        <w:rPr>
          <w:rFonts w:ascii="Arial" w:hAnsi="Arial"/>
          <w:lang w:val="en-GB"/>
        </w:rPr>
        <w:t>tiedot</w:t>
      </w:r>
      <w:proofErr w:type="spellEnd"/>
      <w:r w:rsidRPr="003B6441">
        <w:rPr>
          <w:rFonts w:ascii="Arial" w:hAnsi="Arial"/>
          <w:lang w:val="en-GB"/>
        </w:rPr>
        <w:t>:</w:t>
      </w:r>
    </w:p>
    <w:p w14:paraId="4932BB11" w14:textId="0D241364" w:rsidR="004917DB" w:rsidRPr="003B6441" w:rsidRDefault="00AA10C4" w:rsidP="004917DB">
      <w:pPr>
        <w:pStyle w:val="Heading3"/>
        <w:tabs>
          <w:tab w:val="left" w:pos="6120"/>
        </w:tabs>
        <w:ind w:left="-270" w:right="-432" w:firstLine="270"/>
        <w:rPr>
          <w:rFonts w:ascii="Arial" w:hAnsi="Arial" w:cs="Arial"/>
          <w:b w:val="0"/>
          <w:szCs w:val="24"/>
          <w:lang w:val="en-GB"/>
        </w:rPr>
      </w:pPr>
      <w:r w:rsidRPr="003B6441">
        <w:rPr>
          <w:rFonts w:ascii="Arial" w:hAnsi="Arial"/>
          <w:b w:val="0"/>
          <w:lang w:val="en-GB"/>
        </w:rPr>
        <w:t>Annie Leisma</w:t>
      </w:r>
    </w:p>
    <w:p w14:paraId="3A3F4A3A" w14:textId="7C5031A3" w:rsidR="004917DB" w:rsidRPr="00947EF1" w:rsidRDefault="004917DB" w:rsidP="004917DB">
      <w:pPr>
        <w:rPr>
          <w:rFonts w:cs="Arial"/>
          <w:lang w:val="en-GB"/>
        </w:rPr>
      </w:pPr>
      <w:r w:rsidRPr="00947EF1">
        <w:rPr>
          <w:lang w:val="en-GB"/>
        </w:rPr>
        <w:t xml:space="preserve">Technical Publicity Ltd, Honeywell </w:t>
      </w:r>
      <w:r w:rsidR="00400526" w:rsidRPr="00947EF1">
        <w:rPr>
          <w:lang w:val="en-GB"/>
        </w:rPr>
        <w:t xml:space="preserve">Industrial </w:t>
      </w:r>
      <w:proofErr w:type="spellStart"/>
      <w:r w:rsidR="00400526" w:rsidRPr="00947EF1">
        <w:rPr>
          <w:lang w:val="en-GB"/>
        </w:rPr>
        <w:t>Safetyn</w:t>
      </w:r>
      <w:proofErr w:type="spellEnd"/>
      <w:r w:rsidR="00400526" w:rsidRPr="00947EF1">
        <w:rPr>
          <w:lang w:val="en-GB"/>
        </w:rPr>
        <w:t xml:space="preserve"> </w:t>
      </w:r>
      <w:proofErr w:type="spellStart"/>
      <w:r w:rsidRPr="00947EF1">
        <w:rPr>
          <w:lang w:val="en-GB"/>
        </w:rPr>
        <w:t>puolesta</w:t>
      </w:r>
      <w:proofErr w:type="spellEnd"/>
    </w:p>
    <w:p w14:paraId="290F5EC0" w14:textId="1ED27FB8" w:rsidR="004917DB" w:rsidRPr="007765BD" w:rsidRDefault="00AA10C4" w:rsidP="004917DB">
      <w:pPr>
        <w:rPr>
          <w:rFonts w:cs="Arial"/>
          <w:szCs w:val="24"/>
        </w:rPr>
      </w:pPr>
      <w:r w:rsidRPr="007765BD">
        <w:t>+44 (0)1582 390984</w:t>
      </w:r>
    </w:p>
    <w:p w14:paraId="4DB2B0C2" w14:textId="550A1FED" w:rsidR="004917DB" w:rsidRPr="007765BD" w:rsidRDefault="003B6441" w:rsidP="004917DB">
      <w:pPr>
        <w:rPr>
          <w:rFonts w:cs="Arial"/>
          <w:sz w:val="22"/>
          <w:szCs w:val="22"/>
        </w:rPr>
      </w:pPr>
      <w:hyperlink r:id="rId6" w:history="1">
        <w:r w:rsidR="00AA10C4" w:rsidRPr="007765BD">
          <w:rPr>
            <w:rStyle w:val="Hyperlink"/>
          </w:rPr>
          <w:t>aleisma@technical-group.com</w:t>
        </w:r>
      </w:hyperlink>
    </w:p>
    <w:p w14:paraId="5B33E77B" w14:textId="77777777" w:rsidR="004917DB" w:rsidRPr="00AA10C4" w:rsidRDefault="004917DB" w:rsidP="004917DB">
      <w:pPr>
        <w:pStyle w:val="Heading3"/>
        <w:ind w:right="-432"/>
        <w:rPr>
          <w:rFonts w:ascii="Arial" w:hAnsi="Arial" w:cs="Arial"/>
          <w:b w:val="0"/>
          <w:color w:val="000000" w:themeColor="text1"/>
          <w:lang w:val="sv-FI"/>
        </w:rPr>
      </w:pPr>
    </w:p>
    <w:p w14:paraId="38415006" w14:textId="77777777" w:rsidR="00D02996" w:rsidRPr="00C66D7C" w:rsidRDefault="00D02996" w:rsidP="004917DB">
      <w:pPr>
        <w:rPr>
          <w:rFonts w:cs="Arial"/>
          <w:szCs w:val="24"/>
        </w:rPr>
      </w:pPr>
    </w:p>
    <w:p w14:paraId="1992DD8D" w14:textId="485034EA" w:rsidR="004917DB" w:rsidRDefault="00D02996" w:rsidP="00D02996">
      <w:pPr>
        <w:jc w:val="center"/>
        <w:rPr>
          <w:b/>
          <w:color w:val="000000" w:themeColor="text1"/>
          <w:sz w:val="28"/>
        </w:rPr>
      </w:pPr>
      <w:r>
        <w:rPr>
          <w:b/>
          <w:color w:val="000000" w:themeColor="text1"/>
          <w:sz w:val="28"/>
        </w:rPr>
        <w:t>HONEYWELLIN KERTAKÄYTTÖISET, MUOTOILLUT HENGITYSSUOJAIMET TARJOAVAT ENTISTÄ PAREMPAA SUOJAA JA KÄYTTÖMUKAVUUTTA</w:t>
      </w:r>
    </w:p>
    <w:p w14:paraId="22BCB615" w14:textId="77777777" w:rsidR="00D02996" w:rsidRPr="00D02996" w:rsidRDefault="00D02996" w:rsidP="00D02996">
      <w:pPr>
        <w:jc w:val="center"/>
        <w:rPr>
          <w:rFonts w:cs="Arial"/>
          <w:b/>
          <w:i/>
          <w:color w:val="000000" w:themeColor="text1"/>
          <w:sz w:val="28"/>
          <w:szCs w:val="28"/>
        </w:rPr>
      </w:pPr>
    </w:p>
    <w:p w14:paraId="02F2AFF9" w14:textId="151174B7" w:rsidR="00D02996" w:rsidRDefault="007765BD" w:rsidP="00D02996">
      <w:pPr>
        <w:spacing w:line="360" w:lineRule="auto"/>
        <w:ind w:firstLine="720"/>
        <w:rPr>
          <w:color w:val="000000" w:themeColor="text1"/>
        </w:rPr>
      </w:pPr>
      <w:r w:rsidRPr="00551B17">
        <w:rPr>
          <w:rFonts w:cs="Arial"/>
          <w:b/>
          <w:szCs w:val="24"/>
        </w:rPr>
        <w:t xml:space="preserve">ROISSY, Ranska, </w:t>
      </w:r>
      <w:r w:rsidR="003B6441">
        <w:rPr>
          <w:rFonts w:cs="Arial"/>
          <w:b/>
          <w:szCs w:val="24"/>
        </w:rPr>
        <w:t>12</w:t>
      </w:r>
      <w:r w:rsidR="005E5EA5" w:rsidRPr="00551B17">
        <w:rPr>
          <w:rFonts w:cs="Arial"/>
          <w:b/>
          <w:szCs w:val="24"/>
        </w:rPr>
        <w:t>.</w:t>
      </w:r>
      <w:r w:rsidR="003B6441">
        <w:rPr>
          <w:rFonts w:cs="Arial"/>
          <w:b/>
          <w:szCs w:val="24"/>
        </w:rPr>
        <w:t xml:space="preserve"> toukokuuta</w:t>
      </w:r>
      <w:r w:rsidR="001A10F2">
        <w:rPr>
          <w:rFonts w:cs="Arial"/>
          <w:b/>
          <w:szCs w:val="24"/>
        </w:rPr>
        <w:t xml:space="preserve"> 2</w:t>
      </w:r>
      <w:r w:rsidR="00E60901" w:rsidRPr="00551B17">
        <w:rPr>
          <w:rFonts w:cs="Arial"/>
          <w:b/>
          <w:szCs w:val="24"/>
        </w:rPr>
        <w:t>016</w:t>
      </w:r>
      <w:r w:rsidR="005E5EA5" w:rsidRPr="00551B17">
        <w:rPr>
          <w:rFonts w:cs="Arial"/>
          <w:b/>
          <w:szCs w:val="24"/>
        </w:rPr>
        <w:t xml:space="preserve"> — </w:t>
      </w:r>
      <w:r w:rsidR="00D02996">
        <w:rPr>
          <w:rFonts w:cs="Arial"/>
          <w:szCs w:val="24"/>
        </w:rPr>
        <w:t>Honeywell lanseeraa</w:t>
      </w:r>
      <w:r w:rsidR="00D02996">
        <w:rPr>
          <w:color w:val="000000" w:themeColor="text1"/>
        </w:rPr>
        <w:t xml:space="preserve"> uudet kertakäyttöiset, muotoillut hengityssuojaimet, joissa on turvallisuutta, suorituskykyä ja mukavuutta parantava polyuretaanivaahtotiiviste. </w:t>
      </w:r>
    </w:p>
    <w:p w14:paraId="402598D6" w14:textId="77777777" w:rsidR="00D02996" w:rsidRPr="00F47292" w:rsidRDefault="00D02996" w:rsidP="00D02996">
      <w:pPr>
        <w:spacing w:line="360" w:lineRule="auto"/>
        <w:ind w:firstLine="720"/>
        <w:rPr>
          <w:rFonts w:cs="Arial"/>
          <w:color w:val="000000" w:themeColor="text1"/>
          <w:szCs w:val="24"/>
        </w:rPr>
      </w:pPr>
    </w:p>
    <w:p w14:paraId="33558600" w14:textId="108CF832" w:rsidR="00D02996" w:rsidRDefault="00D02996" w:rsidP="00D02996">
      <w:pPr>
        <w:spacing w:line="360" w:lineRule="auto"/>
        <w:ind w:firstLine="720"/>
        <w:rPr>
          <w:color w:val="000000" w:themeColor="text1"/>
        </w:rPr>
      </w:pPr>
      <w:r>
        <w:rPr>
          <w:color w:val="000000" w:themeColor="text1"/>
        </w:rPr>
        <w:t xml:space="preserve">Honeywellin 800-sarjan uudet kertakäyttöiset muotoillut hengityssuojaimet on valmistettu laadukkaasta, kosteuden kestävästä ja hengittävästä materiaalista. Hengityssuojaimet on sertifioitu henkilönsuojaimia koskevan direktiivin 89/686/ETY sekä kemikaalien rekisteröintiä, arviointia ja lupamenettelyjä (REACH) koskevan lainsäädännön mukaisesti standardin EN 149:2001+A1:2009 (kertakäyttöiset hengityssuojaimet) vaatimusten mukaan. Hengityssuojaimet soveltuvat erinomaisesti rakennus- ja teollisuusympäristöihin, missä työntekijät altistuvat pölyn, huurun ja höyryjen sisältämille vaarallisille aineille. </w:t>
      </w:r>
    </w:p>
    <w:p w14:paraId="7131C146" w14:textId="77777777" w:rsidR="00D02996" w:rsidRPr="00F47292" w:rsidRDefault="00D02996" w:rsidP="00D02996">
      <w:pPr>
        <w:spacing w:line="360" w:lineRule="auto"/>
        <w:ind w:firstLine="720"/>
        <w:rPr>
          <w:rFonts w:cs="Arial"/>
          <w:color w:val="000000" w:themeColor="text1"/>
          <w:szCs w:val="24"/>
        </w:rPr>
      </w:pPr>
    </w:p>
    <w:p w14:paraId="73027DB9" w14:textId="24DF2FEE" w:rsidR="00D02996" w:rsidRDefault="00D02996" w:rsidP="00D02996">
      <w:pPr>
        <w:autoSpaceDE w:val="0"/>
        <w:autoSpaceDN w:val="0"/>
        <w:adjustRightInd w:val="0"/>
        <w:spacing w:line="360" w:lineRule="auto"/>
        <w:ind w:firstLine="720"/>
        <w:rPr>
          <w:color w:val="000000" w:themeColor="text1"/>
        </w:rPr>
      </w:pPr>
      <w:r>
        <w:rPr>
          <w:color w:val="000000" w:themeColor="text1"/>
        </w:rPr>
        <w:t xml:space="preserve">”800-sarjan hengityssuojaimet tuovat uutta ilmettä suojainmarkkinoille, sillä ne ovat tyylikkäitä, ammattimaisen näköisiä ja erittäin miellyttäviä käyttää”, sanoo EMEAI-alueen hengityssuojainten tuotepäällikkö Terry Crumpton. ”Vaarallisissa ympäristöissä on välttämätöntä, että työntekijöiden suojaus on oikealla tasolla. </w:t>
      </w:r>
      <w:r>
        <w:t>Tehokas uloshengitysventtiili pitää hengityssuojaimen sisäpuolen viileänä ja vähentää hiilidioksidipitoisuutta. Samalla sen ammattimainen ulkonäkö edistää sen käyttöönottoa</w:t>
      </w:r>
      <w:r>
        <w:rPr>
          <w:color w:val="000000" w:themeColor="text1"/>
        </w:rPr>
        <w:t xml:space="preserve">.” </w:t>
      </w:r>
    </w:p>
    <w:p w14:paraId="4B334FCB" w14:textId="77777777" w:rsidR="00D02996" w:rsidRPr="00F47292" w:rsidRDefault="00D02996" w:rsidP="00D02996">
      <w:pPr>
        <w:autoSpaceDE w:val="0"/>
        <w:autoSpaceDN w:val="0"/>
        <w:adjustRightInd w:val="0"/>
        <w:spacing w:line="360" w:lineRule="auto"/>
        <w:ind w:firstLine="720"/>
        <w:rPr>
          <w:rFonts w:cs="Arial"/>
          <w:color w:val="000000" w:themeColor="text1"/>
          <w:szCs w:val="24"/>
        </w:rPr>
      </w:pPr>
    </w:p>
    <w:p w14:paraId="419E1D3D" w14:textId="1ADFD150" w:rsidR="00D02996" w:rsidRDefault="00D02996" w:rsidP="00D02996">
      <w:pPr>
        <w:spacing w:line="360" w:lineRule="auto"/>
        <w:ind w:firstLine="720"/>
        <w:rPr>
          <w:color w:val="000000" w:themeColor="text1"/>
        </w:rPr>
      </w:pPr>
      <w:r>
        <w:rPr>
          <w:color w:val="000000" w:themeColor="text1"/>
        </w:rPr>
        <w:t xml:space="preserve">Suodattavia kasvo-osia on saatavana suojausluokissa FFP1 ja FFP2, venttiilin kanssa tai ilman venttiiliä, käyttötarkoituksesta riippuen. Osat tarvitsevat vain vähän säätöä miellyttävän ja turvallisen istuvuuden varmistamiseksi. </w:t>
      </w:r>
      <w:r>
        <w:rPr>
          <w:color w:val="000000" w:themeColor="text1"/>
        </w:rPr>
        <w:lastRenderedPageBreak/>
        <w:t xml:space="preserve">Kertakäyttöisiä hengityssuojaimia on helppo käyttää myös suojalasien kanssa, </w:t>
      </w:r>
      <w:r w:rsidR="008D2618">
        <w:rPr>
          <w:color w:val="000000" w:themeColor="text1"/>
        </w:rPr>
        <w:t xml:space="preserve">niin että </w:t>
      </w:r>
      <w:r>
        <w:rPr>
          <w:color w:val="000000" w:themeColor="text1"/>
        </w:rPr>
        <w:t>käyttäjän näkökenttä säilyy erinomaisena työtehtäviä</w:t>
      </w:r>
      <w:r w:rsidR="008D2618">
        <w:rPr>
          <w:color w:val="000000" w:themeColor="text1"/>
        </w:rPr>
        <w:t xml:space="preserve"> suoritettaessa</w:t>
      </w:r>
      <w:r>
        <w:rPr>
          <w:color w:val="000000" w:themeColor="text1"/>
        </w:rPr>
        <w:t xml:space="preserve">. Suojaimen tehokas uloshengitysventtiili parantaa yleistä suorituskykyä ja käyttömukavuutta mahdollistaen hengityksen suojauksen jopa 8 tunnin ajan.  </w:t>
      </w:r>
    </w:p>
    <w:p w14:paraId="3088A93E" w14:textId="77777777" w:rsidR="00D02996" w:rsidRPr="00F47292" w:rsidRDefault="00D02996" w:rsidP="00D02996">
      <w:pPr>
        <w:spacing w:line="360" w:lineRule="auto"/>
        <w:ind w:firstLine="720"/>
        <w:rPr>
          <w:rFonts w:cs="Arial"/>
          <w:color w:val="000000" w:themeColor="text1"/>
          <w:szCs w:val="17"/>
        </w:rPr>
      </w:pPr>
    </w:p>
    <w:p w14:paraId="69D490E3" w14:textId="57F0091A" w:rsidR="00D02996" w:rsidRDefault="00D02996" w:rsidP="00D02996">
      <w:pPr>
        <w:spacing w:line="360" w:lineRule="auto"/>
        <w:ind w:firstLine="720"/>
        <w:rPr>
          <w:color w:val="000000" w:themeColor="text1"/>
        </w:rPr>
      </w:pPr>
      <w:r>
        <w:rPr>
          <w:color w:val="000000" w:themeColor="text1"/>
        </w:rPr>
        <w:t>Hengityssuojaimen kuoressa on tukikaari, jok</w:t>
      </w:r>
      <w:r w:rsidR="008D2618">
        <w:rPr>
          <w:color w:val="000000" w:themeColor="text1"/>
        </w:rPr>
        <w:t>a</w:t>
      </w:r>
      <w:r>
        <w:rPr>
          <w:color w:val="000000" w:themeColor="text1"/>
        </w:rPr>
        <w:t xml:space="preserve"> varmistaa, että suojain pitää muotonsa. Suojaimen metallisen nenäklipsin ansiosta käyttäjän on aiempaa helpompi asettaa suojain nenän ympärille. Erittäin joustavat ja kestävät kaksinkertaiset hihnat on hitsattu suodattavan materiaalin ulkopuolelle, mikä vähentää vuotoriskiä ja parantaa hengityssuojaimen vakautta ja istuvuutta työntekijän kasvoilla. Lisäksi ultrakevyet hengityssuojaimet (8–14 g) </w:t>
      </w:r>
      <w:r w:rsidR="008D2618">
        <w:rPr>
          <w:color w:val="000000" w:themeColor="text1"/>
        </w:rPr>
        <w:t xml:space="preserve">vähentävät käyttäjän väsymistä ja kannustavat käyttämään suojaimia. </w:t>
      </w:r>
    </w:p>
    <w:p w14:paraId="686F8EF2" w14:textId="77777777" w:rsidR="00D02996" w:rsidRDefault="00D02996" w:rsidP="00D02996">
      <w:pPr>
        <w:spacing w:line="360" w:lineRule="auto"/>
        <w:ind w:firstLine="720"/>
        <w:rPr>
          <w:rFonts w:cs="Arial"/>
          <w:color w:val="000000" w:themeColor="text1"/>
          <w:szCs w:val="17"/>
        </w:rPr>
      </w:pPr>
    </w:p>
    <w:p w14:paraId="1AC74B9A" w14:textId="073C6FB3" w:rsidR="00D02996" w:rsidRDefault="00D02996" w:rsidP="00D02996">
      <w:pPr>
        <w:spacing w:line="360" w:lineRule="auto"/>
        <w:ind w:firstLine="720"/>
        <w:rPr>
          <w:rFonts w:cs="Arial"/>
          <w:color w:val="000000" w:themeColor="text1"/>
          <w:szCs w:val="17"/>
        </w:rPr>
      </w:pPr>
      <w:r>
        <w:rPr>
          <w:color w:val="000000" w:themeColor="text1"/>
        </w:rPr>
        <w:t>Honeywellin 800-sarja</w:t>
      </w:r>
      <w:r w:rsidR="008D2618">
        <w:rPr>
          <w:color w:val="000000" w:themeColor="text1"/>
        </w:rPr>
        <w:t>n hengityssuojaimet täyttävät EU-standardien vaatimukset</w:t>
      </w:r>
      <w:r>
        <w:rPr>
          <w:color w:val="000000" w:themeColor="text1"/>
        </w:rPr>
        <w:t xml:space="preserve">, </w:t>
      </w:r>
      <w:r w:rsidR="008D2618">
        <w:rPr>
          <w:color w:val="000000" w:themeColor="text1"/>
        </w:rPr>
        <w:t xml:space="preserve">minkä lisäksi niille </w:t>
      </w:r>
      <w:r>
        <w:rPr>
          <w:color w:val="000000" w:themeColor="text1"/>
        </w:rPr>
        <w:t>on tehty vaihtoehtoinen Dolomiitti-testi tukkeutumisen estämisen varmistamiseksi. Tämä tarkoittaa, että suojainta voidaan käyttää pitkiä aikoja sen säilyttäessä samalla erinomaisen hengitysvastuksensa ja suodatuskykynsä.  Kertakäyttöiset hengityssuojaimet eivät sisällä lateksia, PVC-muovia eivätkä silikonia, minkä ansiosta ne eivät aiheuta ärsytystä ja allergiariskiä.</w:t>
      </w:r>
    </w:p>
    <w:p w14:paraId="46CA1647" w14:textId="2CA64D5D" w:rsidR="00780325" w:rsidRPr="00780325" w:rsidRDefault="00780325" w:rsidP="00D02996">
      <w:pPr>
        <w:spacing w:line="360" w:lineRule="auto"/>
        <w:ind w:firstLine="720"/>
        <w:rPr>
          <w:rFonts w:cs="Arial"/>
          <w:color w:val="000000" w:themeColor="text1"/>
          <w:szCs w:val="24"/>
        </w:rPr>
      </w:pPr>
    </w:p>
    <w:p w14:paraId="198A2366" w14:textId="5EAAC0E8" w:rsidR="00171880" w:rsidRPr="00B8346F" w:rsidRDefault="00171880" w:rsidP="00171880">
      <w:pPr>
        <w:spacing w:line="360" w:lineRule="auto"/>
        <w:ind w:firstLine="720"/>
        <w:rPr>
          <w:rFonts w:cs="Arial"/>
          <w:color w:val="000000" w:themeColor="text1"/>
          <w:szCs w:val="24"/>
        </w:rPr>
      </w:pPr>
      <w:bookmarkStart w:id="0" w:name="_GoBack"/>
      <w:bookmarkEnd w:id="0"/>
      <w:r>
        <w:t xml:space="preserve">Honeywell </w:t>
      </w:r>
      <w:r>
        <w:rPr>
          <w:color w:val="000000" w:themeColor="text1"/>
        </w:rPr>
        <w:t>Industrial Safety on maailman johtava</w:t>
      </w:r>
      <w:r>
        <w:t xml:space="preserve"> </w:t>
      </w:r>
      <w:hyperlink r:id="rId7">
        <w:r>
          <w:rPr>
            <w:rStyle w:val="Hyperlink"/>
          </w:rPr>
          <w:t>henkilökohtaisten turvavarusteiden</w:t>
        </w:r>
      </w:hyperlink>
      <w:r>
        <w:t xml:space="preserve"> (PPE) toimittaja. Lisätietoja yhtiöstä on osoitteessa</w:t>
      </w:r>
      <w:r>
        <w:rPr>
          <w:color w:val="000000" w:themeColor="text1"/>
        </w:rPr>
        <w:t xml:space="preserve"> </w:t>
      </w:r>
      <w:hyperlink r:id="rId8" w:history="1">
        <w:r w:rsidRPr="00C272FD">
          <w:rPr>
            <w:rStyle w:val="Hyperlink"/>
          </w:rPr>
          <w:t>http://www.honeywellsafety.com/Nordic</w:t>
        </w:r>
      </w:hyperlink>
      <w:r>
        <w:t xml:space="preserve">. </w:t>
      </w:r>
      <w:r>
        <w:rPr>
          <w:color w:val="000000" w:themeColor="text1"/>
        </w:rPr>
        <w:t xml:space="preserve"> </w:t>
      </w:r>
    </w:p>
    <w:p w14:paraId="5C96AC32" w14:textId="7D050D1F" w:rsidR="00C66D7C" w:rsidRPr="00C66D7C" w:rsidRDefault="00C66D7C" w:rsidP="00171880">
      <w:pPr>
        <w:spacing w:line="360" w:lineRule="auto"/>
        <w:ind w:firstLine="720"/>
        <w:rPr>
          <w:rFonts w:cs="Arial"/>
          <w:color w:val="000000" w:themeColor="text1"/>
          <w:szCs w:val="24"/>
        </w:rPr>
      </w:pPr>
      <w:r w:rsidRPr="00C66D7C">
        <w:rPr>
          <w:rFonts w:cs="Arial"/>
          <w:color w:val="000000" w:themeColor="text1"/>
          <w:szCs w:val="24"/>
        </w:rPr>
        <w:t xml:space="preserve"> </w:t>
      </w:r>
    </w:p>
    <w:p w14:paraId="39090E10" w14:textId="653FD7F1" w:rsidR="004917DB" w:rsidRPr="005D75CF" w:rsidRDefault="004917DB" w:rsidP="004917DB">
      <w:pPr>
        <w:rPr>
          <w:rFonts w:cs="Arial"/>
          <w:sz w:val="22"/>
          <w:szCs w:val="22"/>
        </w:rPr>
      </w:pPr>
      <w:r>
        <w:rPr>
          <w:sz w:val="22"/>
        </w:rPr>
        <w:t xml:space="preserve">Honeywell Industrial Safety (HIS), joka on osa Honeywell Automation and Control Solutionsia, auttaa organisaatioita hallitsemaan työpaikan turvallisuutta. HIS tarjoaa markkinoiden kattavimman valikoiman työturvallisuustuotteita: </w:t>
      </w:r>
      <w:r w:rsidR="00D74084">
        <w:rPr>
          <w:sz w:val="22"/>
        </w:rPr>
        <w:t>silmä/kasvon, kuulon ja päätä suojaavia henkilökohtaisia henkilönsuojaimia, putoamissuojaimia</w:t>
      </w:r>
      <w:r>
        <w:rPr>
          <w:sz w:val="22"/>
        </w:rPr>
        <w:t>, hengityssuojaimia, ohjelmistoja, ensivaiheen pelastustyöntekijöiden varusteita sekä myrkyllisten ja palavien kaasujen valvontalaitteita. Nämä kaikki suojaavat työntekijöiden henkeä, missä tahansa he altistuvatkin riskille — ja samalla ne turvaavat myös yhtiöiden toiminnan. Honeywell Industrial Safety vie turvallisuuden seuraavalle tasolle siirtymällä yksittäisratkaisuista yhdistettyihin ratkaisuihin. Olipa kyseessä kaasunmittauksessa päälle puettavat valvontalaitteet ja henkilökohtaiset turvavarusteet tai kannettavat ja kiinteät laitteet, tuotteemme auttavat asiakkaitamme yhdistetyn, reaaliaikaisen turvallisuustiedon ansiosta vastaamaan turvallisuusuhkiin, hallitsemaan liiketoimintaansa ja parantamaan tuottavuuttaan. HIS auttaa asiakkaita tekemään entistä parempia päätöksiä yhdistämällä asiakkaiden toimintojen anturit, jolloin saadaan reaaliaikainen ja tarkka kuva turvallisuudesta koko ajan.  </w:t>
      </w:r>
    </w:p>
    <w:p w14:paraId="2B6D4F83" w14:textId="77777777" w:rsidR="004917DB" w:rsidRPr="005D75CF" w:rsidRDefault="004917DB" w:rsidP="004917DB">
      <w:pPr>
        <w:jc w:val="right"/>
        <w:rPr>
          <w:rFonts w:cs="Arial"/>
        </w:rPr>
      </w:pPr>
    </w:p>
    <w:p w14:paraId="1D30CEFD" w14:textId="77777777" w:rsidR="009D3541" w:rsidRPr="005D75CF" w:rsidRDefault="009D3541" w:rsidP="009D3541">
      <w:pPr>
        <w:autoSpaceDE w:val="0"/>
        <w:autoSpaceDN w:val="0"/>
        <w:adjustRightInd w:val="0"/>
        <w:rPr>
          <w:rStyle w:val="Hyperlink"/>
          <w:rFonts w:cs="Arial"/>
          <w:sz w:val="22"/>
        </w:rPr>
      </w:pPr>
      <w:r>
        <w:rPr>
          <w:color w:val="000000"/>
          <w:sz w:val="22"/>
        </w:rPr>
        <w:t xml:space="preserve">Honeywell </w:t>
      </w:r>
      <w:r>
        <w:rPr>
          <w:color w:val="333333"/>
          <w:sz w:val="22"/>
        </w:rPr>
        <w:t>(</w:t>
      </w:r>
      <w:hyperlink r:id="rId9">
        <w:r>
          <w:rPr>
            <w:rStyle w:val="Hyperlink"/>
            <w:sz w:val="22"/>
          </w:rPr>
          <w:t>www.honeywell.com</w:t>
        </w:r>
      </w:hyperlink>
      <w:r>
        <w:rPr>
          <w:color w:val="2E609B"/>
          <w:sz w:val="22"/>
        </w:rPr>
        <w:t>)</w:t>
      </w:r>
      <w:r>
        <w:rPr>
          <w:color w:val="333333"/>
          <w:sz w:val="22"/>
        </w:rPr>
        <w:t xml:space="preserve"> </w:t>
      </w:r>
      <w:r>
        <w:rPr>
          <w:color w:val="000000"/>
          <w:sz w:val="22"/>
        </w:rPr>
        <w:t xml:space="preserve">on Fortune 100 -ryhmään kuuluva monipuolisten teknisten innovaatioiden kehittäjä ja valmistuksen markkinajohtaja, joka palvelee kaikkialla maailmassa toimivia asiakkaitaan erilaisilla ilmailu- ja avaruusalan tuotteilla ja palveluilla. Lisäksi Honeywell toimittaa valvontajärjestelmiä rakennuksiin, koteihin ja teollisuuteen sekä valmistaa turboahtimia ja suorituskykyä edistäviä materiaaleja. </w:t>
      </w:r>
      <w:r>
        <w:t xml:space="preserve">Lisätietoja </w:t>
      </w:r>
      <w:r>
        <w:rPr>
          <w:color w:val="000000"/>
          <w:sz w:val="22"/>
        </w:rPr>
        <w:t xml:space="preserve">Honeywellistä ja yhtiön tuotteista on osoitteessa </w:t>
      </w:r>
      <w:hyperlink r:id="rId10">
        <w:r>
          <w:rPr>
            <w:rStyle w:val="Hyperlink"/>
            <w:sz w:val="22"/>
          </w:rPr>
          <w:t>www.honeywellnow.com</w:t>
        </w:r>
      </w:hyperlink>
    </w:p>
    <w:p w14:paraId="0266A543" w14:textId="77777777" w:rsidR="004917DB" w:rsidRPr="005D75CF" w:rsidRDefault="004917DB" w:rsidP="004917DB">
      <w:pPr>
        <w:autoSpaceDE w:val="0"/>
        <w:autoSpaceDN w:val="0"/>
        <w:adjustRightInd w:val="0"/>
        <w:rPr>
          <w:rStyle w:val="Hyperlink"/>
          <w:rFonts w:cs="Arial"/>
          <w:sz w:val="22"/>
        </w:rPr>
      </w:pPr>
    </w:p>
    <w:p w14:paraId="36DEABAB" w14:textId="77777777" w:rsidR="004917DB" w:rsidRPr="005D75CF" w:rsidRDefault="004917DB" w:rsidP="004917DB">
      <w:pPr>
        <w:jc w:val="center"/>
        <w:rPr>
          <w:rFonts w:cs="Arial"/>
          <w:color w:val="000000" w:themeColor="text1"/>
          <w:sz w:val="19"/>
        </w:rPr>
      </w:pPr>
      <w:r>
        <w:rPr>
          <w:color w:val="000000" w:themeColor="text1"/>
        </w:rPr>
        <w:t># # #</w:t>
      </w:r>
    </w:p>
    <w:p w14:paraId="176C9F09" w14:textId="77777777" w:rsidR="00AA10C4" w:rsidRPr="005D75CF" w:rsidRDefault="00AA10C4">
      <w:pPr>
        <w:rPr>
          <w:rFonts w:cs="Arial"/>
        </w:rPr>
      </w:pPr>
    </w:p>
    <w:sectPr w:rsidR="00AA10C4" w:rsidRPr="005D75CF" w:rsidSect="004917DB">
      <w:headerReference w:type="default" r:id="rId11"/>
      <w:head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8D232B" w14:textId="77777777" w:rsidR="004A469D" w:rsidRDefault="004A469D" w:rsidP="004917DB">
      <w:r>
        <w:separator/>
      </w:r>
    </w:p>
  </w:endnote>
  <w:endnote w:type="continuationSeparator" w:id="0">
    <w:p w14:paraId="27B00F16" w14:textId="77777777" w:rsidR="004A469D" w:rsidRDefault="004A469D" w:rsidP="00491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A6F5A0" w14:textId="77777777" w:rsidR="004A469D" w:rsidRDefault="004A469D" w:rsidP="004917DB">
      <w:r>
        <w:separator/>
      </w:r>
    </w:p>
  </w:footnote>
  <w:footnote w:type="continuationSeparator" w:id="0">
    <w:p w14:paraId="1A5A7F39" w14:textId="77777777" w:rsidR="004A469D" w:rsidRDefault="004A469D" w:rsidP="004917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DC65E8" w14:textId="069EB4B7" w:rsidR="00C66D7C" w:rsidRDefault="00C66D7C" w:rsidP="004917DB">
    <w:pPr>
      <w:pStyle w:val="Header"/>
      <w:rP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 PAGE </w:instrText>
    </w:r>
    <w:r>
      <w:rPr>
        <w:rStyle w:val="PageNumber"/>
        <w:rFonts w:ascii="Times New Roman" w:hAnsi="Times New Roman"/>
      </w:rPr>
      <w:fldChar w:fldCharType="separate"/>
    </w:r>
    <w:r w:rsidR="003B6441">
      <w:rPr>
        <w:rStyle w:val="PageNumber"/>
        <w:rFonts w:ascii="Times New Roman" w:hAnsi="Times New Roman"/>
        <w:noProof/>
      </w:rPr>
      <w:t>3</w:t>
    </w:r>
    <w:r>
      <w:rPr>
        <w:rStyle w:val="PageNumber"/>
        <w:rFonts w:ascii="Times New Roman" w:hAnsi="Times New Roman"/>
      </w:rPr>
      <w:fldChar w:fldCharType="end"/>
    </w:r>
    <w:r>
      <w:rPr>
        <w:rFonts w:ascii="Times New Roman" w:hAnsi="Times New Roman"/>
      </w:rPr>
      <w:t>-Honeywell Industrial Safety</w:t>
    </w:r>
  </w:p>
  <w:p w14:paraId="0C3E62FB" w14:textId="77777777" w:rsidR="00C66D7C" w:rsidRDefault="00C66D7C">
    <w:pPr>
      <w:pStyle w:val="Header"/>
    </w:pPr>
  </w:p>
  <w:p w14:paraId="5067E7A9" w14:textId="77777777" w:rsidR="00C66D7C" w:rsidRDefault="00C66D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C104F0" w14:textId="77777777" w:rsidR="00C66D7C" w:rsidRDefault="00C66D7C">
    <w:pPr>
      <w:pStyle w:val="Header"/>
    </w:pPr>
    <w:r>
      <w:rPr>
        <w:noProof/>
        <w:lang w:val="en-GB" w:eastAsia="en-GB" w:bidi="ar-SA"/>
      </w:rPr>
      <w:drawing>
        <wp:anchor distT="0" distB="0" distL="114300" distR="114300" simplePos="0" relativeHeight="251659264" behindDoc="1" locked="1" layoutInCell="1" allowOverlap="1" wp14:anchorId="35C7DB34" wp14:editId="4F313C92">
          <wp:simplePos x="0" y="0"/>
          <wp:positionH relativeFrom="page">
            <wp:align>right</wp:align>
          </wp:positionH>
          <wp:positionV relativeFrom="page">
            <wp:align>top</wp:align>
          </wp:positionV>
          <wp:extent cx="7772400" cy="1828800"/>
          <wp:effectExtent l="0" t="0" r="0" b="0"/>
          <wp:wrapNone/>
          <wp:docPr id="1"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82880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7DB"/>
    <w:rsid w:val="0013654C"/>
    <w:rsid w:val="00171880"/>
    <w:rsid w:val="00183044"/>
    <w:rsid w:val="00186519"/>
    <w:rsid w:val="001A10F2"/>
    <w:rsid w:val="001E5E57"/>
    <w:rsid w:val="002C3C27"/>
    <w:rsid w:val="003A150A"/>
    <w:rsid w:val="003B6441"/>
    <w:rsid w:val="00400526"/>
    <w:rsid w:val="00486C62"/>
    <w:rsid w:val="004917DB"/>
    <w:rsid w:val="004A469D"/>
    <w:rsid w:val="004C65EE"/>
    <w:rsid w:val="004E645B"/>
    <w:rsid w:val="00531B7E"/>
    <w:rsid w:val="00551B17"/>
    <w:rsid w:val="005D75CF"/>
    <w:rsid w:val="005E5EA5"/>
    <w:rsid w:val="007703CA"/>
    <w:rsid w:val="007765BD"/>
    <w:rsid w:val="00780325"/>
    <w:rsid w:val="007D75AF"/>
    <w:rsid w:val="008D2618"/>
    <w:rsid w:val="00910B29"/>
    <w:rsid w:val="00940E95"/>
    <w:rsid w:val="00947EF1"/>
    <w:rsid w:val="009D3541"/>
    <w:rsid w:val="00AA10C4"/>
    <w:rsid w:val="00AE08EF"/>
    <w:rsid w:val="00AE2A2B"/>
    <w:rsid w:val="00B22703"/>
    <w:rsid w:val="00B76874"/>
    <w:rsid w:val="00C043C5"/>
    <w:rsid w:val="00C20E80"/>
    <w:rsid w:val="00C470AC"/>
    <w:rsid w:val="00C66D7C"/>
    <w:rsid w:val="00D02996"/>
    <w:rsid w:val="00D10F74"/>
    <w:rsid w:val="00D74084"/>
    <w:rsid w:val="00E60901"/>
    <w:rsid w:val="00F41AB5"/>
    <w:rsid w:val="00F45C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E9D23"/>
  <w15:docId w15:val="{ECA5533F-E9BD-4FF5-A840-81BEB12A1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fi-FI" w:bidi="fi-FI"/>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4917DB"/>
    <w:pPr>
      <w:spacing w:after="0" w:line="240" w:lineRule="auto"/>
    </w:pPr>
    <w:rPr>
      <w:rFonts w:ascii="Arial" w:eastAsia="Times New Roman" w:hAnsi="Arial" w:cs="Times New Roman"/>
      <w:sz w:val="24"/>
      <w:szCs w:val="20"/>
    </w:rPr>
  </w:style>
  <w:style w:type="paragraph" w:styleId="Heading3">
    <w:name w:val="heading 3"/>
    <w:basedOn w:val="Normal"/>
    <w:next w:val="Normal"/>
    <w:link w:val="Heading3Char"/>
    <w:uiPriority w:val="99"/>
    <w:qFormat/>
    <w:rsid w:val="004917DB"/>
    <w:pPr>
      <w:keepNext/>
      <w:outlineLvl w:val="2"/>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4917DB"/>
    <w:rPr>
      <w:rFonts w:ascii="Times New Roman" w:eastAsia="Times New Roman" w:hAnsi="Times New Roman" w:cs="Times New Roman"/>
      <w:b/>
      <w:bCs/>
      <w:sz w:val="24"/>
      <w:szCs w:val="20"/>
      <w:lang w:val="fi-FI"/>
    </w:rPr>
  </w:style>
  <w:style w:type="character" w:styleId="Hyperlink">
    <w:name w:val="Hyperlink"/>
    <w:uiPriority w:val="99"/>
    <w:rsid w:val="004917DB"/>
    <w:rPr>
      <w:color w:val="0000FF"/>
      <w:u w:val="single"/>
    </w:rPr>
  </w:style>
  <w:style w:type="paragraph" w:styleId="NormalWeb">
    <w:name w:val="Normal (Web)"/>
    <w:basedOn w:val="Normal"/>
    <w:uiPriority w:val="99"/>
    <w:rsid w:val="004917DB"/>
    <w:pPr>
      <w:spacing w:before="100" w:after="100"/>
    </w:pPr>
    <w:rPr>
      <w:rFonts w:ascii="Arial Unicode MS" w:eastAsia="Arial Unicode MS" w:hAnsi="Arial Unicode MS"/>
    </w:rPr>
  </w:style>
  <w:style w:type="paragraph" w:styleId="Header">
    <w:name w:val="header"/>
    <w:basedOn w:val="Normal"/>
    <w:link w:val="HeaderChar"/>
    <w:uiPriority w:val="99"/>
    <w:unhideWhenUsed/>
    <w:rsid w:val="004917DB"/>
    <w:pPr>
      <w:tabs>
        <w:tab w:val="center" w:pos="4513"/>
        <w:tab w:val="right" w:pos="9026"/>
      </w:tabs>
    </w:pPr>
  </w:style>
  <w:style w:type="character" w:customStyle="1" w:styleId="HeaderChar">
    <w:name w:val="Header Char"/>
    <w:basedOn w:val="DefaultParagraphFont"/>
    <w:link w:val="Header"/>
    <w:uiPriority w:val="99"/>
    <w:rsid w:val="004917DB"/>
    <w:rPr>
      <w:rFonts w:ascii="Arial" w:eastAsia="Times New Roman" w:hAnsi="Arial" w:cs="Times New Roman"/>
      <w:sz w:val="24"/>
      <w:szCs w:val="20"/>
      <w:lang w:val="fi-FI"/>
    </w:rPr>
  </w:style>
  <w:style w:type="paragraph" w:styleId="Footer">
    <w:name w:val="footer"/>
    <w:basedOn w:val="Normal"/>
    <w:link w:val="FooterChar"/>
    <w:uiPriority w:val="99"/>
    <w:unhideWhenUsed/>
    <w:rsid w:val="004917DB"/>
    <w:pPr>
      <w:tabs>
        <w:tab w:val="center" w:pos="4513"/>
        <w:tab w:val="right" w:pos="9026"/>
      </w:tabs>
    </w:pPr>
  </w:style>
  <w:style w:type="character" w:customStyle="1" w:styleId="FooterChar">
    <w:name w:val="Footer Char"/>
    <w:basedOn w:val="DefaultParagraphFont"/>
    <w:link w:val="Footer"/>
    <w:uiPriority w:val="99"/>
    <w:rsid w:val="004917DB"/>
    <w:rPr>
      <w:rFonts w:ascii="Arial" w:eastAsia="Times New Roman" w:hAnsi="Arial" w:cs="Times New Roman"/>
      <w:sz w:val="24"/>
      <w:szCs w:val="20"/>
      <w:lang w:val="fi-FI"/>
    </w:rPr>
  </w:style>
  <w:style w:type="character" w:styleId="PageNumber">
    <w:name w:val="page number"/>
    <w:basedOn w:val="DefaultParagraphFont"/>
    <w:uiPriority w:val="99"/>
    <w:rsid w:val="004917DB"/>
    <w:rPr>
      <w:rFonts w:cs="Times New Roman"/>
    </w:rPr>
  </w:style>
  <w:style w:type="character" w:styleId="CommentReference">
    <w:name w:val="annotation reference"/>
    <w:basedOn w:val="DefaultParagraphFont"/>
    <w:uiPriority w:val="99"/>
    <w:semiHidden/>
    <w:rsid w:val="005E5EA5"/>
    <w:rPr>
      <w:rFonts w:cs="Times New Roman"/>
      <w:sz w:val="16"/>
    </w:rPr>
  </w:style>
  <w:style w:type="paragraph" w:styleId="ListParagraph">
    <w:name w:val="List Paragraph"/>
    <w:basedOn w:val="Normal"/>
    <w:uiPriority w:val="34"/>
    <w:qFormat/>
    <w:rsid w:val="00C66D7C"/>
    <w:pPr>
      <w:spacing w:after="200" w:line="276" w:lineRule="auto"/>
      <w:ind w:left="720"/>
      <w:contextualSpacing/>
    </w:pPr>
    <w:rPr>
      <w:rFonts w:asciiTheme="minorHAnsi" w:eastAsiaTheme="minorEastAsia" w:hAnsiTheme="minorHAnsi" w:cstheme="minorBidi"/>
      <w:sz w:val="22"/>
      <w:szCs w:val="22"/>
    </w:rPr>
  </w:style>
  <w:style w:type="character" w:styleId="FollowedHyperlink">
    <w:name w:val="FollowedHyperlink"/>
    <w:basedOn w:val="DefaultParagraphFont"/>
    <w:uiPriority w:val="99"/>
    <w:semiHidden/>
    <w:unhideWhenUsed/>
    <w:rsid w:val="004C65EE"/>
    <w:rPr>
      <w:color w:val="954F72" w:themeColor="followedHyperlink"/>
      <w:u w:val="single"/>
    </w:rPr>
  </w:style>
  <w:style w:type="paragraph" w:styleId="CommentText">
    <w:name w:val="annotation text"/>
    <w:basedOn w:val="Normal"/>
    <w:link w:val="CommentTextChar"/>
    <w:uiPriority w:val="99"/>
    <w:semiHidden/>
    <w:unhideWhenUsed/>
    <w:rsid w:val="00780325"/>
    <w:rPr>
      <w:sz w:val="20"/>
    </w:rPr>
  </w:style>
  <w:style w:type="character" w:customStyle="1" w:styleId="CommentTextChar">
    <w:name w:val="Comment Text Char"/>
    <w:basedOn w:val="DefaultParagraphFont"/>
    <w:link w:val="CommentText"/>
    <w:uiPriority w:val="99"/>
    <w:semiHidden/>
    <w:rsid w:val="00780325"/>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7803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032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582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oneywellsafety.com/Nordic"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honeywellsafety.com/" TargetMode="External"/><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leisma@technical-group.com"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www.honeywellnow.com/" TargetMode="External"/><Relationship Id="rId4" Type="http://schemas.openxmlformats.org/officeDocument/2006/relationships/footnotes" Target="footnotes.xml"/><Relationship Id="rId9" Type="http://schemas.openxmlformats.org/officeDocument/2006/relationships/hyperlink" Target="http://www.honeywell.com/"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785</Words>
  <Characters>4475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Julia Swan</dc:creator>
  <cp:lastModifiedBy>Annie Leisma</cp:lastModifiedBy>
  <cp:revision>5</cp:revision>
  <dcterms:created xsi:type="dcterms:W3CDTF">2016-04-14T09:53:00Z</dcterms:created>
  <dcterms:modified xsi:type="dcterms:W3CDTF">2016-05-12T13:51:00Z</dcterms:modified>
</cp:coreProperties>
</file>