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9C8" w:rsidRPr="00D439C8" w:rsidRDefault="00D439C8" w:rsidP="00D439C8">
      <w:pPr>
        <w:rPr>
          <w:rFonts w:cs="Arial"/>
          <w:b/>
          <w:sz w:val="22"/>
          <w:szCs w:val="22"/>
          <w:u w:val="single"/>
          <w:lang w:val="de-DE"/>
        </w:rPr>
      </w:pPr>
      <w:r w:rsidRPr="00D439C8">
        <w:rPr>
          <w:rFonts w:cs="Arial"/>
          <w:b/>
          <w:sz w:val="22"/>
          <w:szCs w:val="22"/>
          <w:u w:val="single"/>
          <w:lang w:val="de-DE"/>
        </w:rPr>
        <w:t xml:space="preserve">SIGNAL IDUNA kooperiert mit </w:t>
      </w:r>
      <w:proofErr w:type="spellStart"/>
      <w:r w:rsidRPr="00D439C8">
        <w:rPr>
          <w:rFonts w:cs="Arial"/>
          <w:b/>
          <w:sz w:val="22"/>
          <w:szCs w:val="22"/>
          <w:u w:val="single"/>
          <w:lang w:val="de-DE"/>
        </w:rPr>
        <w:t>Compeon</w:t>
      </w:r>
      <w:proofErr w:type="spellEnd"/>
    </w:p>
    <w:p w:rsidR="00D439C8" w:rsidRPr="00D439C8" w:rsidRDefault="00D439C8" w:rsidP="00D439C8">
      <w:pPr>
        <w:rPr>
          <w:rFonts w:cs="Arial"/>
          <w:b/>
          <w:sz w:val="28"/>
          <w:szCs w:val="28"/>
          <w:lang w:val="de-DE"/>
        </w:rPr>
      </w:pPr>
      <w:r w:rsidRPr="00D439C8">
        <w:rPr>
          <w:rFonts w:cs="Arial"/>
          <w:b/>
          <w:sz w:val="28"/>
          <w:szCs w:val="28"/>
          <w:lang w:val="de-DE"/>
        </w:rPr>
        <w:t>Zugang zu mehr als 250 Finanzdienstleistern</w:t>
      </w:r>
    </w:p>
    <w:p w:rsidR="00D439C8" w:rsidRDefault="00D439C8" w:rsidP="00D439C8">
      <w:pPr>
        <w:rPr>
          <w:rFonts w:cs="Arial"/>
          <w:lang w:val="de-DE"/>
        </w:rPr>
      </w:pPr>
    </w:p>
    <w:p w:rsidR="00D439C8" w:rsidRPr="00D439C8" w:rsidRDefault="00D439C8" w:rsidP="00D439C8">
      <w:pPr>
        <w:rPr>
          <w:rFonts w:cs="Arial"/>
          <w:b/>
          <w:sz w:val="22"/>
          <w:szCs w:val="22"/>
          <w:lang w:val="de-DE"/>
        </w:rPr>
      </w:pPr>
      <w:r w:rsidRPr="00D439C8">
        <w:rPr>
          <w:rFonts w:cs="Arial"/>
          <w:b/>
          <w:sz w:val="22"/>
          <w:szCs w:val="22"/>
          <w:lang w:val="de-DE"/>
        </w:rPr>
        <w:t xml:space="preserve">(Mai 2020) </w:t>
      </w:r>
      <w:r w:rsidRPr="00D439C8">
        <w:rPr>
          <w:rFonts w:cs="Arial"/>
          <w:b/>
          <w:sz w:val="22"/>
          <w:szCs w:val="22"/>
          <w:lang w:val="de-DE"/>
        </w:rPr>
        <w:t xml:space="preserve">Durch die kürzlich gestartete Kooperation mit COMPEON – Deutschlands führender Online-Plattform für Unternehmensfinanzierung – erweitert die </w:t>
      </w:r>
      <w:r w:rsidRPr="00D439C8">
        <w:rPr>
          <w:rFonts w:cs="Arial"/>
          <w:b/>
          <w:sz w:val="22"/>
          <w:szCs w:val="22"/>
          <w:lang w:val="de-DE"/>
        </w:rPr>
        <w:t>SIGNAL IDUNA</w:t>
      </w:r>
      <w:r w:rsidRPr="00D439C8">
        <w:rPr>
          <w:rFonts w:cs="Arial"/>
          <w:b/>
          <w:sz w:val="22"/>
          <w:szCs w:val="22"/>
          <w:lang w:val="de-DE"/>
        </w:rPr>
        <w:t xml:space="preserve"> das Finanzierungsangebot für gewerbliche Kunden.</w:t>
      </w:r>
    </w:p>
    <w:p w:rsidR="00D439C8" w:rsidRPr="00D439C8" w:rsidRDefault="00D439C8" w:rsidP="00D439C8">
      <w:pPr>
        <w:rPr>
          <w:rFonts w:cs="Arial"/>
          <w:sz w:val="22"/>
          <w:szCs w:val="22"/>
          <w:lang w:val="de-DE"/>
        </w:rPr>
      </w:pPr>
    </w:p>
    <w:p w:rsidR="00D439C8" w:rsidRDefault="00D439C8" w:rsidP="00D439C8">
      <w:pPr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Diese Kooperation ermöglicht es </w:t>
      </w:r>
      <w:r w:rsidRPr="00D439C8">
        <w:rPr>
          <w:rFonts w:cs="Arial"/>
          <w:sz w:val="22"/>
          <w:szCs w:val="22"/>
          <w:lang w:val="de-DE"/>
        </w:rPr>
        <w:t xml:space="preserve">Unternehmen </w:t>
      </w:r>
      <w:r>
        <w:rPr>
          <w:rFonts w:cs="Arial"/>
          <w:sz w:val="22"/>
          <w:szCs w:val="22"/>
          <w:lang w:val="de-DE"/>
        </w:rPr>
        <w:t>zukünftig</w:t>
      </w:r>
      <w:r w:rsidRPr="00D439C8">
        <w:rPr>
          <w:rFonts w:cs="Arial"/>
          <w:sz w:val="22"/>
          <w:szCs w:val="22"/>
          <w:lang w:val="de-DE"/>
        </w:rPr>
        <w:t>, die gesamte Bandbreite an gewerblichen Finanzierungsmitteln wie beispielsweise Darlehen, Kontokorrentkredit, Leasing, Factoring oder andere alternative Produkte abzuschließen. Dafür steht Deutschland</w:t>
      </w:r>
      <w:r>
        <w:rPr>
          <w:rFonts w:cs="Arial"/>
          <w:sz w:val="22"/>
          <w:szCs w:val="22"/>
          <w:lang w:val="de-DE"/>
        </w:rPr>
        <w:t>s</w:t>
      </w:r>
      <w:r w:rsidRPr="00D439C8">
        <w:rPr>
          <w:rFonts w:cs="Arial"/>
          <w:sz w:val="22"/>
          <w:szCs w:val="22"/>
          <w:lang w:val="de-DE"/>
        </w:rPr>
        <w:t xml:space="preserve"> größtes Netzwerk zur Verfügung, bestehend aus mehr als 250 Finanzdienstleistern, die mit COMPEON zusammenarbeiten. </w:t>
      </w:r>
    </w:p>
    <w:p w:rsidR="00D439C8" w:rsidRPr="00D439C8" w:rsidRDefault="00D439C8" w:rsidP="00D439C8">
      <w:pPr>
        <w:rPr>
          <w:rFonts w:cs="Arial"/>
          <w:sz w:val="22"/>
          <w:szCs w:val="22"/>
          <w:lang w:val="de-DE"/>
        </w:rPr>
      </w:pPr>
    </w:p>
    <w:p w:rsidR="00D439C8" w:rsidRDefault="00D439C8" w:rsidP="00D439C8">
      <w:pPr>
        <w:rPr>
          <w:rFonts w:cs="Arial"/>
          <w:sz w:val="22"/>
          <w:szCs w:val="22"/>
          <w:lang w:val="de-DE"/>
        </w:rPr>
      </w:pPr>
      <w:r w:rsidRPr="00D439C8">
        <w:rPr>
          <w:rFonts w:cs="Arial"/>
          <w:sz w:val="22"/>
          <w:szCs w:val="22"/>
          <w:lang w:val="de-DE"/>
        </w:rPr>
        <w:t>Der besondere Vorteil: Fachberater der SIGNAL IDUNA bieten den Kunden damit den Mehrwert, Versicherungs- und Finanzdienstleistungen für alle Finanzierungsanlässe umfassend aus einer Hand zu beziehen. So lassen sich zusätzlich zur Versicherung von unterschiedlichen Objekten wie Gebäuden oder Maschinen direkt die passenden Finanzierungsmittel sichern.</w:t>
      </w:r>
    </w:p>
    <w:p w:rsidR="00D439C8" w:rsidRPr="00D439C8" w:rsidRDefault="00D439C8" w:rsidP="00D439C8">
      <w:pPr>
        <w:rPr>
          <w:rFonts w:cs="Arial"/>
          <w:sz w:val="22"/>
          <w:szCs w:val="22"/>
          <w:lang w:val="de-DE"/>
        </w:rPr>
      </w:pPr>
    </w:p>
    <w:p w:rsidR="00D439C8" w:rsidRPr="00D439C8" w:rsidRDefault="00D439C8" w:rsidP="00D439C8">
      <w:pPr>
        <w:rPr>
          <w:rFonts w:cs="Arial"/>
          <w:sz w:val="22"/>
          <w:szCs w:val="22"/>
          <w:lang w:val="de-DE"/>
        </w:rPr>
      </w:pPr>
      <w:r w:rsidRPr="00D439C8">
        <w:rPr>
          <w:rFonts w:cs="Arial"/>
          <w:sz w:val="22"/>
          <w:szCs w:val="22"/>
          <w:lang w:val="de-DE"/>
        </w:rPr>
        <w:t>Torsten Uhlig, Vorstandsmitglied der SIGNAL IDUNA</w:t>
      </w:r>
      <w:r w:rsidR="00FE7C72">
        <w:rPr>
          <w:rFonts w:cs="Arial"/>
          <w:sz w:val="22"/>
          <w:szCs w:val="22"/>
          <w:lang w:val="de-DE"/>
        </w:rPr>
        <w:t xml:space="preserve">: </w:t>
      </w:r>
      <w:r w:rsidRPr="00D439C8">
        <w:rPr>
          <w:rFonts w:cs="Arial"/>
          <w:sz w:val="22"/>
          <w:szCs w:val="22"/>
          <w:lang w:val="de-DE"/>
        </w:rPr>
        <w:t>„</w:t>
      </w:r>
      <w:r w:rsidR="00FE7C72">
        <w:rPr>
          <w:rFonts w:cs="Arial"/>
          <w:sz w:val="22"/>
          <w:szCs w:val="22"/>
          <w:lang w:val="de-DE"/>
        </w:rPr>
        <w:t>Die Kooperation mit COMPEON</w:t>
      </w:r>
      <w:r w:rsidRPr="00D439C8">
        <w:rPr>
          <w:rFonts w:cs="Arial"/>
          <w:sz w:val="22"/>
          <w:szCs w:val="22"/>
          <w:lang w:val="de-DE"/>
        </w:rPr>
        <w:t xml:space="preserve"> ist für uns nicht nur ein Schritt, unseren Kunden über digitale Wege Dienstleistungen nahe zu bringen</w:t>
      </w:r>
      <w:r w:rsidR="00FE7C72">
        <w:rPr>
          <w:rFonts w:cs="Arial"/>
          <w:sz w:val="22"/>
          <w:szCs w:val="22"/>
          <w:lang w:val="de-DE"/>
        </w:rPr>
        <w:t>. Sie ist darüber hinaus</w:t>
      </w:r>
      <w:r w:rsidRPr="00D439C8">
        <w:rPr>
          <w:rFonts w:cs="Arial"/>
          <w:sz w:val="22"/>
          <w:szCs w:val="22"/>
          <w:lang w:val="de-DE"/>
        </w:rPr>
        <w:t xml:space="preserve"> ein entscheidender vertriebsstrategischer Aspekt, der den Schulterschluss unseres Vertriebes mit den Kunden noch enger fasst.“</w:t>
      </w:r>
    </w:p>
    <w:p w:rsidR="00B40726" w:rsidRDefault="00B40726" w:rsidP="00D439C8">
      <w:bookmarkStart w:id="0" w:name="_GoBack"/>
      <w:bookmarkEnd w:id="0"/>
    </w:p>
    <w:sectPr w:rsidR="00B407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C8"/>
    <w:rsid w:val="002964BC"/>
    <w:rsid w:val="00972BFB"/>
    <w:rsid w:val="00B40726"/>
    <w:rsid w:val="00D439C8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1174"/>
  <w15:chartTrackingRefBased/>
  <w15:docId w15:val="{E82CEBDE-198D-4C0D-A025-A18C9640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39C8"/>
    <w:pPr>
      <w:spacing w:line="240" w:lineRule="atLeast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 w:line="240" w:lineRule="auto"/>
      <w:outlineLvl w:val="0"/>
    </w:pPr>
    <w:rPr>
      <w:rFonts w:eastAsiaTheme="majorEastAsia" w:cstheme="majorBidi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 w:line="240" w:lineRule="auto"/>
      <w:outlineLvl w:val="1"/>
    </w:pPr>
    <w:rPr>
      <w:rFonts w:eastAsiaTheme="majorEastAsia" w:cstheme="majorBidi"/>
      <w:sz w:val="26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 w:line="240" w:lineRule="auto"/>
      <w:outlineLvl w:val="2"/>
    </w:pPr>
    <w:rPr>
      <w:rFonts w:eastAsiaTheme="majorEastAsia" w:cstheme="majorBidi"/>
      <w:sz w:val="24"/>
      <w:szCs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 w:line="240" w:lineRule="auto"/>
      <w:outlineLvl w:val="3"/>
    </w:pPr>
    <w:rPr>
      <w:rFonts w:eastAsiaTheme="majorEastAsia" w:cstheme="majorBidi"/>
      <w:i/>
      <w:iCs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 w:line="240" w:lineRule="auto"/>
      <w:outlineLvl w:val="4"/>
    </w:pPr>
    <w:rPr>
      <w:rFonts w:eastAsiaTheme="majorEastAsia" w:cstheme="majorBidi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 w:line="240" w:lineRule="auto"/>
      <w:outlineLvl w:val="5"/>
    </w:pPr>
    <w:rPr>
      <w:rFonts w:eastAsiaTheme="majorEastAsia" w:cstheme="majorBidi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 w:line="240" w:lineRule="auto"/>
      <w:outlineLvl w:val="6"/>
    </w:pPr>
    <w:rPr>
      <w:rFonts w:eastAsiaTheme="majorEastAsia" w:cstheme="majorBidi"/>
      <w:i/>
      <w:iCs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 w:line="240" w:lineRule="auto"/>
      <w:outlineLvl w:val="7"/>
    </w:pPr>
    <w:rPr>
      <w:rFonts w:eastAsiaTheme="majorEastAsia" w:cstheme="majorBidi"/>
      <w:color w:val="272727" w:themeColor="text1" w:themeTint="D8"/>
      <w:sz w:val="21"/>
      <w:szCs w:val="21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 w:line="240" w:lineRule="auto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pPr>
      <w:spacing w:line="240" w:lineRule="auto"/>
    </w:pPr>
    <w:rPr>
      <w:rFonts w:cs="Consolas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spacing w:line="240" w:lineRule="auto"/>
      <w:ind w:left="200" w:hanging="200"/>
    </w:pPr>
    <w:rPr>
      <w:lang w:val="de-DE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pPr>
      <w:spacing w:line="240" w:lineRule="auto"/>
    </w:pPr>
    <w:rPr>
      <w:rFonts w:eastAsiaTheme="majorEastAsia" w:cstheme="majorBidi"/>
      <w:b/>
      <w:bCs/>
      <w:lang w:val="de-DE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  <w:lang w:val="de-DE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pPr>
      <w:spacing w:line="240" w:lineRule="auto"/>
    </w:pPr>
    <w:rPr>
      <w:rFonts w:cs="Consolas"/>
      <w:sz w:val="21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 w:line="240" w:lineRule="auto"/>
    </w:pPr>
    <w:rPr>
      <w:rFonts w:eastAsiaTheme="majorEastAsia" w:cstheme="majorBidi"/>
      <w:b/>
      <w:bCs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pPr>
      <w:spacing w:line="240" w:lineRule="auto"/>
    </w:pPr>
    <w:rPr>
      <w:rFonts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pPr>
      <w:spacing w:line="240" w:lineRule="auto"/>
    </w:pPr>
    <w:rPr>
      <w:rFonts w:cs="Times New Roman"/>
      <w:sz w:val="24"/>
      <w:szCs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pPr>
      <w:spacing w:line="240" w:lineRule="auto"/>
    </w:pPr>
    <w:rPr>
      <w:rFonts w:eastAsiaTheme="majorEastAsia" w:cstheme="majorBidi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sz w:val="22"/>
      <w:szCs w:val="22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1</cp:revision>
  <dcterms:created xsi:type="dcterms:W3CDTF">2020-04-22T10:49:00Z</dcterms:created>
  <dcterms:modified xsi:type="dcterms:W3CDTF">2020-04-22T11:02:00Z</dcterms:modified>
</cp:coreProperties>
</file>