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DF" w:rsidRPr="00667414" w:rsidRDefault="00667414" w:rsidP="002C68CC">
      <w:pPr>
        <w:rPr>
          <w:b/>
          <w:sz w:val="32"/>
          <w:szCs w:val="32"/>
        </w:rPr>
      </w:pPr>
      <w:bookmarkStart w:id="0" w:name="_GoBack"/>
      <w:bookmarkEnd w:id="0"/>
      <w:r>
        <w:rPr>
          <w:b/>
          <w:sz w:val="32"/>
          <w:szCs w:val="32"/>
        </w:rPr>
        <w:t>Tre av tio villaägare tänker bygga Attefallshus</w:t>
      </w:r>
      <w:r w:rsidR="007D4CDF">
        <w:rPr>
          <w:b/>
          <w:sz w:val="32"/>
          <w:szCs w:val="32"/>
        </w:rPr>
        <w:t xml:space="preserve"> </w:t>
      </w:r>
    </w:p>
    <w:p w:rsidR="00667414" w:rsidRDefault="00667414" w:rsidP="002C68CC">
      <w:pPr>
        <w:rPr>
          <w:b/>
        </w:rPr>
      </w:pPr>
    </w:p>
    <w:p w:rsidR="007D4CDF" w:rsidRPr="007D4CDF" w:rsidRDefault="007D4CDF" w:rsidP="002C68CC">
      <w:pPr>
        <w:rPr>
          <w:b/>
        </w:rPr>
      </w:pPr>
      <w:r w:rsidRPr="007D4CDF">
        <w:rPr>
          <w:b/>
        </w:rPr>
        <w:t>De så kallade Attefallshusen</w:t>
      </w:r>
      <w:r w:rsidRPr="007D4CDF">
        <w:rPr>
          <w:b/>
        </w:rPr>
        <w:tab/>
      </w:r>
      <w:r w:rsidR="00230176">
        <w:rPr>
          <w:b/>
        </w:rPr>
        <w:t xml:space="preserve"> </w:t>
      </w:r>
      <w:r>
        <w:rPr>
          <w:b/>
        </w:rPr>
        <w:t>fyller ett år den 1 juli</w:t>
      </w:r>
      <w:r w:rsidR="00667414">
        <w:rPr>
          <w:b/>
        </w:rPr>
        <w:t xml:space="preserve">. En ny SIFO-undersökning beställd av fastighetsmäklaren Bjurfors visar att tre av tio villaägare planerar att utnyttja den nya möjligheten att bygga ut eller nytt på sin tomt utan bygglov. Och reformen har </w:t>
      </w:r>
      <w:r>
        <w:rPr>
          <w:b/>
        </w:rPr>
        <w:t xml:space="preserve">ett starkt stöd bland svenskarna. </w:t>
      </w:r>
    </w:p>
    <w:p w:rsidR="0033490E" w:rsidRDefault="008120DF" w:rsidP="008120DF">
      <w:pPr>
        <w:spacing w:before="240" w:after="240" w:line="300" w:lineRule="atLeast"/>
      </w:pPr>
      <w:r>
        <w:t xml:space="preserve">Den 1 juli </w:t>
      </w:r>
      <w:r w:rsidR="007D4CDF">
        <w:t xml:space="preserve">2014 blev </w:t>
      </w:r>
      <w:r>
        <w:t xml:space="preserve">det tillåtet att bygga ett </w:t>
      </w:r>
      <w:r w:rsidR="007C5C4C">
        <w:t xml:space="preserve">nytt </w:t>
      </w:r>
      <w:r>
        <w:t xml:space="preserve">hus </w:t>
      </w:r>
      <w:r w:rsidR="007C5C4C">
        <w:t>med</w:t>
      </w:r>
      <w:r>
        <w:t xml:space="preserve"> 25 kvm </w:t>
      </w:r>
      <w:r w:rsidR="007C5C4C">
        <w:t xml:space="preserve">på sin tomt </w:t>
      </w:r>
      <w:r>
        <w:t xml:space="preserve">eller bygga ut sitt befintliga hus med 15 kvm utan bygglov. Den förenklingen av regelverket får starkt stöd bland </w:t>
      </w:r>
      <w:r w:rsidR="007D4CDF">
        <w:t>svenskarna</w:t>
      </w:r>
      <w:r>
        <w:t xml:space="preserve">. Hela </w:t>
      </w:r>
      <w:r w:rsidR="007D4CDF">
        <w:t>81</w:t>
      </w:r>
      <w:r>
        <w:t xml:space="preserve"> procent</w:t>
      </w:r>
      <w:r w:rsidR="00A11539">
        <w:t xml:space="preserve"> av svenskarna </w:t>
      </w:r>
      <w:r w:rsidR="00586AFD">
        <w:t>välkomnar</w:t>
      </w:r>
      <w:r>
        <w:t xml:space="preserve"> förslaget</w:t>
      </w:r>
      <w:r w:rsidR="00A11539">
        <w:t>.</w:t>
      </w:r>
      <w:r>
        <w:t xml:space="preserve"> </w:t>
      </w:r>
      <w:r w:rsidR="00A11539">
        <w:t>B</w:t>
      </w:r>
      <w:r w:rsidR="007D4CDF">
        <w:t xml:space="preserve">land villaägare </w:t>
      </w:r>
      <w:r w:rsidR="00A11539">
        <w:t xml:space="preserve">är motsvarande siffra </w:t>
      </w:r>
      <w:r w:rsidR="007D4CDF">
        <w:t xml:space="preserve">88 </w:t>
      </w:r>
      <w:r w:rsidR="00A11539">
        <w:t>procent.</w:t>
      </w:r>
    </w:p>
    <w:p w:rsidR="00D4617D" w:rsidRPr="001150D4" w:rsidRDefault="008120DF" w:rsidP="00554BC6">
      <w:pPr>
        <w:pStyle w:val="Liststycke"/>
        <w:numPr>
          <w:ilvl w:val="0"/>
          <w:numId w:val="6"/>
        </w:numPr>
      </w:pPr>
      <w:r w:rsidRPr="001150D4">
        <w:t xml:space="preserve">När bostadspriserna </w:t>
      </w:r>
      <w:r w:rsidR="007C5C4C" w:rsidRPr="001150D4">
        <w:t xml:space="preserve">i Stockholm </w:t>
      </w:r>
      <w:r w:rsidRPr="001150D4">
        <w:t xml:space="preserve">ökat som de gjort </w:t>
      </w:r>
      <w:r w:rsidR="007C5C4C" w:rsidRPr="001150D4">
        <w:t xml:space="preserve">de senaste tjugo åren </w:t>
      </w:r>
      <w:r w:rsidRPr="001150D4">
        <w:t xml:space="preserve">har det blivit mer attraktivt </w:t>
      </w:r>
      <w:r w:rsidR="0033408C" w:rsidRPr="001150D4">
        <w:t xml:space="preserve">ekonomiskt </w:t>
      </w:r>
      <w:r w:rsidRPr="001150D4">
        <w:t>att bygga ut eller bygga nytt på sin tomt istället för att byta bostad</w:t>
      </w:r>
      <w:r w:rsidR="007C5C4C" w:rsidRPr="001150D4">
        <w:t xml:space="preserve"> när man blivit trångbodd</w:t>
      </w:r>
      <w:r w:rsidRPr="001150D4">
        <w:t xml:space="preserve">. </w:t>
      </w:r>
      <w:r w:rsidR="007C5C4C" w:rsidRPr="001150D4">
        <w:t xml:space="preserve">Därför </w:t>
      </w:r>
      <w:r w:rsidR="006836CE">
        <w:t>uppskattas</w:t>
      </w:r>
      <w:r w:rsidR="001150D4" w:rsidRPr="001150D4">
        <w:t xml:space="preserve"> </w:t>
      </w:r>
      <w:r w:rsidR="007C5C4C" w:rsidRPr="001150D4">
        <w:t xml:space="preserve">de nya reglerna </w:t>
      </w:r>
      <w:r w:rsidR="006836CE">
        <w:t xml:space="preserve">särskilt mycket </w:t>
      </w:r>
      <w:r w:rsidR="007C5C4C" w:rsidRPr="001150D4">
        <w:t xml:space="preserve">bland </w:t>
      </w:r>
      <w:r w:rsidR="00423CF2" w:rsidRPr="001150D4">
        <w:t>villaägare i Stockholm</w:t>
      </w:r>
      <w:r w:rsidR="00554BC6" w:rsidRPr="001150D4">
        <w:t>, enligt Pontus Kopparberg, VD på Bjurfors Stockholm.</w:t>
      </w:r>
    </w:p>
    <w:p w:rsidR="00A11539" w:rsidRPr="001150D4" w:rsidRDefault="00A11539" w:rsidP="00A11539"/>
    <w:p w:rsidR="00A11539" w:rsidRPr="001150D4" w:rsidRDefault="00A11539" w:rsidP="00A11539">
      <w:r w:rsidRPr="001150D4">
        <w:t xml:space="preserve">Många planerar dessutom att använda sig av möjligheten. Tre av tio villaägare har påbörjat en byggprocess eller planerar att bygga enligt Attefallreformen. Men fram tills nu har bara två procent </w:t>
      </w:r>
      <w:r w:rsidR="00230176" w:rsidRPr="001150D4">
        <w:t xml:space="preserve">har redan </w:t>
      </w:r>
      <w:r w:rsidRPr="001150D4">
        <w:t xml:space="preserve">byggt. </w:t>
      </w:r>
    </w:p>
    <w:p w:rsidR="00D4617D" w:rsidRPr="001150D4" w:rsidRDefault="00D4617D" w:rsidP="00D4617D"/>
    <w:p w:rsidR="00D4617D" w:rsidRPr="001150D4" w:rsidRDefault="00D4617D" w:rsidP="00D4617D">
      <w:r w:rsidRPr="001150D4">
        <w:t xml:space="preserve">De nya reglerna kan också </w:t>
      </w:r>
      <w:r w:rsidR="00307B2E" w:rsidRPr="001150D4">
        <w:t xml:space="preserve">innebära ett </w:t>
      </w:r>
      <w:r w:rsidRPr="001150D4">
        <w:t>öka</w:t>
      </w:r>
      <w:r w:rsidR="00307B2E" w:rsidRPr="001150D4">
        <w:t>t utbud</w:t>
      </w:r>
      <w:r w:rsidRPr="001150D4">
        <w:t xml:space="preserve"> av bostäder i Stockholm</w:t>
      </w:r>
      <w:r w:rsidR="00554BC6" w:rsidRPr="001150D4">
        <w:t>, enligt Pontus Kopparberg.</w:t>
      </w:r>
    </w:p>
    <w:p w:rsidR="00D4617D" w:rsidRPr="001150D4" w:rsidRDefault="00D4617D" w:rsidP="00D4617D"/>
    <w:p w:rsidR="00423CF2" w:rsidRPr="001150D4" w:rsidRDefault="00D4617D" w:rsidP="00423CF2">
      <w:pPr>
        <w:pStyle w:val="Liststycke"/>
        <w:numPr>
          <w:ilvl w:val="0"/>
          <w:numId w:val="6"/>
        </w:numPr>
      </w:pPr>
      <w:r w:rsidRPr="001150D4">
        <w:t>De nya</w:t>
      </w:r>
      <w:r w:rsidR="00423CF2" w:rsidRPr="001150D4">
        <w:t xml:space="preserve"> reglerna </w:t>
      </w:r>
      <w:r w:rsidR="0004679A">
        <w:t>innebär</w:t>
      </w:r>
      <w:r w:rsidR="00423CF2" w:rsidRPr="001150D4">
        <w:t xml:space="preserve"> att villaägare </w:t>
      </w:r>
      <w:r w:rsidR="00375B19" w:rsidRPr="001150D4">
        <w:t xml:space="preserve">i Stockholm ser en möjlighet att </w:t>
      </w:r>
      <w:r w:rsidR="00423CF2" w:rsidRPr="001150D4">
        <w:t>by</w:t>
      </w:r>
      <w:r w:rsidR="00375B19" w:rsidRPr="001150D4">
        <w:t>gga</w:t>
      </w:r>
      <w:r w:rsidR="00423CF2" w:rsidRPr="001150D4">
        <w:t xml:space="preserve"> </w:t>
      </w:r>
      <w:r w:rsidRPr="001150D4">
        <w:t>de nya husen för att hyra ut</w:t>
      </w:r>
      <w:r w:rsidR="00375B19" w:rsidRPr="001150D4">
        <w:t xml:space="preserve">, något som kan vara ekonomiskt fördelaktigt när räntorna är låga och bostadsbristen stor. Dessutom kommer </w:t>
      </w:r>
      <w:r w:rsidR="00423CF2" w:rsidRPr="001150D4">
        <w:t xml:space="preserve">planprocesserna för annan nybyggnation </w:t>
      </w:r>
      <w:r w:rsidR="00375B19" w:rsidRPr="001150D4">
        <w:t xml:space="preserve">bli </w:t>
      </w:r>
      <w:r w:rsidR="00423CF2" w:rsidRPr="001150D4">
        <w:t xml:space="preserve">snabbare. </w:t>
      </w:r>
      <w:r w:rsidR="00375B19" w:rsidRPr="001150D4">
        <w:t>Allt tillsammans</w:t>
      </w:r>
      <w:r w:rsidR="00423CF2" w:rsidRPr="001150D4">
        <w:t xml:space="preserve"> kommer </w:t>
      </w:r>
      <w:r w:rsidRPr="001150D4">
        <w:t xml:space="preserve">i så fall </w:t>
      </w:r>
      <w:r w:rsidR="00423CF2" w:rsidRPr="001150D4">
        <w:t xml:space="preserve">öka nybyggnadstakten och utbudet av nya bostäder. Reglerna </w:t>
      </w:r>
      <w:r w:rsidR="0004679A">
        <w:t xml:space="preserve">ger också möjligheter </w:t>
      </w:r>
      <w:r w:rsidR="00423CF2" w:rsidRPr="001150D4">
        <w:t>för fritidshus</w:t>
      </w:r>
      <w:r w:rsidR="00375B19" w:rsidRPr="001150D4">
        <w:t xml:space="preserve">ägare som </w:t>
      </w:r>
      <w:r w:rsidR="0004679A">
        <w:t xml:space="preserve">vill </w:t>
      </w:r>
      <w:r w:rsidR="00423CF2" w:rsidRPr="001150D4">
        <w:t>bygga nytt i anslutning till befintligt hus</w:t>
      </w:r>
      <w:r w:rsidR="007C5C4C" w:rsidRPr="001150D4">
        <w:t>, kommenterar Pontus Kopparberg, VD på Bjurfors Stockholm.</w:t>
      </w:r>
    </w:p>
    <w:p w:rsidR="003D0B2E" w:rsidRDefault="003D0B2E"/>
    <w:p w:rsidR="00F85BC9" w:rsidRDefault="00F85BC9">
      <w:r>
        <w:t xml:space="preserve">För ytterligare information kontakta: </w:t>
      </w:r>
    </w:p>
    <w:p w:rsidR="007A1679" w:rsidRDefault="00F85BC9">
      <w:r>
        <w:t xml:space="preserve">Pontus Kopparberg, VD på Bjurfors Stockholm, </w:t>
      </w:r>
      <w:proofErr w:type="spellStart"/>
      <w:r>
        <w:t>tel</w:t>
      </w:r>
      <w:proofErr w:type="spellEnd"/>
      <w:r>
        <w:t xml:space="preserve"> 070-976</w:t>
      </w:r>
      <w:r w:rsidR="00A11539">
        <w:t xml:space="preserve"> </w:t>
      </w:r>
      <w:r>
        <w:t>91</w:t>
      </w:r>
      <w:r w:rsidR="00A11539">
        <w:t xml:space="preserve"> </w:t>
      </w:r>
      <w:r>
        <w:t>00</w:t>
      </w:r>
    </w:p>
    <w:p w:rsidR="00643E78" w:rsidRDefault="00643E78"/>
    <w:p w:rsidR="00643E78" w:rsidRPr="00BB623A" w:rsidRDefault="00643E78" w:rsidP="00643E78">
      <w:pPr>
        <w:rPr>
          <w:b/>
          <w:bCs/>
        </w:rPr>
      </w:pPr>
      <w:r w:rsidRPr="00BB623A">
        <w:rPr>
          <w:b/>
          <w:bCs/>
        </w:rPr>
        <w:t>Om Bjurfors Stockholm</w:t>
      </w:r>
    </w:p>
    <w:p w:rsidR="00643E78" w:rsidRPr="00BB623A" w:rsidRDefault="00643E78" w:rsidP="00643E78">
      <w:r w:rsidRPr="00BB623A">
        <w:rPr>
          <w:rStyle w:val="Betoning"/>
          <w:i w:val="0"/>
        </w:rPr>
        <w:t xml:space="preserve">Bjurfors är en av de marknadsledande fastighetsmäklarkedjorna i Sverige och är verksamma inom såväl privatmarknaden som den kommersiella fastighetsmarknaden. Bjurfors har kontor i Stockholm, Göteborg, Malmö, Uppsala, Linköping, Västerås, </w:t>
      </w:r>
      <w:r w:rsidR="00C64536">
        <w:rPr>
          <w:rStyle w:val="Betoning"/>
          <w:i w:val="0"/>
        </w:rPr>
        <w:t xml:space="preserve">Helsingborg, </w:t>
      </w:r>
      <w:r w:rsidRPr="00BB623A">
        <w:rPr>
          <w:rStyle w:val="Betoning"/>
          <w:i w:val="0"/>
        </w:rPr>
        <w:t>Halmstad, Åre, Bohuslän och i Båstad samt på Gotland, franska Rivieran och i Spanien.</w:t>
      </w:r>
      <w:r w:rsidRPr="00BB623A">
        <w:t xml:space="preserve"> </w:t>
      </w:r>
    </w:p>
    <w:p w:rsidR="00643E78" w:rsidRPr="00BB623A" w:rsidRDefault="00643E78" w:rsidP="00643E78"/>
    <w:p w:rsidR="00643E78" w:rsidRDefault="00643E78" w:rsidP="00643E78">
      <w:r w:rsidRPr="00BB623A">
        <w:rPr>
          <w:b/>
          <w:bCs/>
          <w:color w:val="000000"/>
        </w:rPr>
        <w:t>Om undersökningen</w:t>
      </w:r>
      <w:r w:rsidRPr="00BB623A">
        <w:rPr>
          <w:color w:val="000000"/>
        </w:rPr>
        <w:t xml:space="preserve"> </w:t>
      </w:r>
      <w:r w:rsidRPr="00BB623A">
        <w:rPr>
          <w:color w:val="000000"/>
        </w:rPr>
        <w:br/>
      </w:r>
      <w:proofErr w:type="spellStart"/>
      <w:r w:rsidR="00A11539" w:rsidRPr="00C64536">
        <w:rPr>
          <w:rFonts w:asciiTheme="minorHAnsi" w:hAnsiTheme="minorHAnsi"/>
          <w:i/>
          <w:iCs/>
        </w:rPr>
        <w:t>Undersökningen</w:t>
      </w:r>
      <w:proofErr w:type="spellEnd"/>
      <w:r w:rsidR="00A11539" w:rsidRPr="00C64536">
        <w:rPr>
          <w:rFonts w:asciiTheme="minorHAnsi" w:hAnsiTheme="minorHAnsi"/>
          <w:i/>
          <w:iCs/>
        </w:rPr>
        <w:t xml:space="preserve"> genomfördes mellan den 16-22 april och baseras på svar från 3124 svenskar via Sifos webbpanel. Sifos webbpanel består av personer mellan 16–79 år som har blivit rekryterade via telefon utifrån riksrepresentativa urval. Panelen består av cirka 100 000 personer och speglar det svenska population utifrån kön, ålder och geografi. Det förekommer ingen självrekrytering i Sifos webbpanel.</w:t>
      </w:r>
      <w:r w:rsidR="00A11539">
        <w:rPr>
          <w:rFonts w:asciiTheme="minorHAnsi" w:hAnsiTheme="minorHAnsi"/>
          <w:iCs/>
        </w:rPr>
        <w:t xml:space="preserve"> </w:t>
      </w:r>
    </w:p>
    <w:p w:rsidR="00643E78" w:rsidRDefault="00643E78" w:rsidP="00643E78"/>
    <w:p w:rsidR="00643E78" w:rsidRPr="00F85BC9" w:rsidRDefault="00643E78"/>
    <w:sectPr w:rsidR="00643E78" w:rsidRPr="00F85B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EC" w:rsidRDefault="007060EC" w:rsidP="00A329B3">
      <w:r>
        <w:separator/>
      </w:r>
    </w:p>
  </w:endnote>
  <w:endnote w:type="continuationSeparator" w:id="0">
    <w:p w:rsidR="007060EC" w:rsidRDefault="007060EC" w:rsidP="00A3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EC" w:rsidRDefault="007060EC" w:rsidP="00A329B3">
      <w:r>
        <w:separator/>
      </w:r>
    </w:p>
  </w:footnote>
  <w:footnote w:type="continuationSeparator" w:id="0">
    <w:p w:rsidR="007060EC" w:rsidRDefault="007060EC" w:rsidP="00A32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39A5"/>
    <w:multiLevelType w:val="hybridMultilevel"/>
    <w:tmpl w:val="69CC4E46"/>
    <w:lvl w:ilvl="0" w:tplc="F9C20C40">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4151AD5"/>
    <w:multiLevelType w:val="hybridMultilevel"/>
    <w:tmpl w:val="03E6DCE6"/>
    <w:lvl w:ilvl="0" w:tplc="9EC682A2">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4926845"/>
    <w:multiLevelType w:val="hybridMultilevel"/>
    <w:tmpl w:val="A7F60B64"/>
    <w:lvl w:ilvl="0" w:tplc="018C9BC6">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0220F88"/>
    <w:multiLevelType w:val="hybridMultilevel"/>
    <w:tmpl w:val="909C3464"/>
    <w:lvl w:ilvl="0" w:tplc="2FA40F6A">
      <w:start w:val="51"/>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2126016"/>
    <w:multiLevelType w:val="hybridMultilevel"/>
    <w:tmpl w:val="FDF43262"/>
    <w:lvl w:ilvl="0" w:tplc="0F92C71C">
      <w:start w:val="566"/>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CC"/>
    <w:rsid w:val="00000286"/>
    <w:rsid w:val="00000BC8"/>
    <w:rsid w:val="000025DD"/>
    <w:rsid w:val="00003159"/>
    <w:rsid w:val="0000756C"/>
    <w:rsid w:val="00011D27"/>
    <w:rsid w:val="00012F1E"/>
    <w:rsid w:val="000136A4"/>
    <w:rsid w:val="00016FD8"/>
    <w:rsid w:val="0002012C"/>
    <w:rsid w:val="00021E4B"/>
    <w:rsid w:val="00024161"/>
    <w:rsid w:val="0002441E"/>
    <w:rsid w:val="00030F27"/>
    <w:rsid w:val="00040C66"/>
    <w:rsid w:val="00042EE0"/>
    <w:rsid w:val="00043B23"/>
    <w:rsid w:val="000450A4"/>
    <w:rsid w:val="0004679A"/>
    <w:rsid w:val="00050F33"/>
    <w:rsid w:val="00052EAA"/>
    <w:rsid w:val="00053D85"/>
    <w:rsid w:val="0006039A"/>
    <w:rsid w:val="00060955"/>
    <w:rsid w:val="00060C37"/>
    <w:rsid w:val="000633ED"/>
    <w:rsid w:val="0006397A"/>
    <w:rsid w:val="0006764A"/>
    <w:rsid w:val="000716B4"/>
    <w:rsid w:val="00072048"/>
    <w:rsid w:val="00075510"/>
    <w:rsid w:val="00083540"/>
    <w:rsid w:val="000858ED"/>
    <w:rsid w:val="000871A1"/>
    <w:rsid w:val="00091CE1"/>
    <w:rsid w:val="00094491"/>
    <w:rsid w:val="00094F32"/>
    <w:rsid w:val="00095015"/>
    <w:rsid w:val="00095FE0"/>
    <w:rsid w:val="00096372"/>
    <w:rsid w:val="000A0331"/>
    <w:rsid w:val="000A41B9"/>
    <w:rsid w:val="000A4D97"/>
    <w:rsid w:val="000B3F50"/>
    <w:rsid w:val="000B45C4"/>
    <w:rsid w:val="000B4D65"/>
    <w:rsid w:val="000C0278"/>
    <w:rsid w:val="000C2339"/>
    <w:rsid w:val="000C4135"/>
    <w:rsid w:val="000C7F68"/>
    <w:rsid w:val="000D1B4D"/>
    <w:rsid w:val="000D2966"/>
    <w:rsid w:val="000D6869"/>
    <w:rsid w:val="000E39CA"/>
    <w:rsid w:val="000E55D5"/>
    <w:rsid w:val="000E65ED"/>
    <w:rsid w:val="000E788D"/>
    <w:rsid w:val="000F087A"/>
    <w:rsid w:val="000F0CD5"/>
    <w:rsid w:val="000F1A3C"/>
    <w:rsid w:val="000F22C6"/>
    <w:rsid w:val="000F4418"/>
    <w:rsid w:val="000F4FE9"/>
    <w:rsid w:val="000F654E"/>
    <w:rsid w:val="000F68A8"/>
    <w:rsid w:val="000F6E75"/>
    <w:rsid w:val="00107CAD"/>
    <w:rsid w:val="001115E0"/>
    <w:rsid w:val="00114307"/>
    <w:rsid w:val="001150D4"/>
    <w:rsid w:val="00120A18"/>
    <w:rsid w:val="00120F7A"/>
    <w:rsid w:val="001217EA"/>
    <w:rsid w:val="001219B0"/>
    <w:rsid w:val="00121B0A"/>
    <w:rsid w:val="0012797F"/>
    <w:rsid w:val="00131D80"/>
    <w:rsid w:val="001325BC"/>
    <w:rsid w:val="001363C1"/>
    <w:rsid w:val="0013787E"/>
    <w:rsid w:val="001406F9"/>
    <w:rsid w:val="00143317"/>
    <w:rsid w:val="00144D1C"/>
    <w:rsid w:val="00146E13"/>
    <w:rsid w:val="00152B34"/>
    <w:rsid w:val="0015526F"/>
    <w:rsid w:val="0015632B"/>
    <w:rsid w:val="00156FBC"/>
    <w:rsid w:val="0016176D"/>
    <w:rsid w:val="00163DAF"/>
    <w:rsid w:val="001662F3"/>
    <w:rsid w:val="0016678C"/>
    <w:rsid w:val="00167B97"/>
    <w:rsid w:val="0017274F"/>
    <w:rsid w:val="001745B6"/>
    <w:rsid w:val="00175B06"/>
    <w:rsid w:val="00175B6E"/>
    <w:rsid w:val="00182161"/>
    <w:rsid w:val="001826C3"/>
    <w:rsid w:val="00186D33"/>
    <w:rsid w:val="0018708D"/>
    <w:rsid w:val="001871A1"/>
    <w:rsid w:val="00191996"/>
    <w:rsid w:val="001949D8"/>
    <w:rsid w:val="00195A3B"/>
    <w:rsid w:val="00195C09"/>
    <w:rsid w:val="001A3293"/>
    <w:rsid w:val="001A40BB"/>
    <w:rsid w:val="001A6351"/>
    <w:rsid w:val="001B0B0E"/>
    <w:rsid w:val="001B0D07"/>
    <w:rsid w:val="001B2F40"/>
    <w:rsid w:val="001B3221"/>
    <w:rsid w:val="001B3431"/>
    <w:rsid w:val="001B4649"/>
    <w:rsid w:val="001B4BE1"/>
    <w:rsid w:val="001C21A3"/>
    <w:rsid w:val="001D0FED"/>
    <w:rsid w:val="001D166A"/>
    <w:rsid w:val="001D50A3"/>
    <w:rsid w:val="001D5A67"/>
    <w:rsid w:val="001E0C6E"/>
    <w:rsid w:val="001E0D83"/>
    <w:rsid w:val="001E2D42"/>
    <w:rsid w:val="001E3501"/>
    <w:rsid w:val="001E3D77"/>
    <w:rsid w:val="001E687E"/>
    <w:rsid w:val="001F1A78"/>
    <w:rsid w:val="001F204B"/>
    <w:rsid w:val="001F243C"/>
    <w:rsid w:val="001F3C59"/>
    <w:rsid w:val="001F4EAB"/>
    <w:rsid w:val="001F5AD7"/>
    <w:rsid w:val="0020469D"/>
    <w:rsid w:val="002071FC"/>
    <w:rsid w:val="00211349"/>
    <w:rsid w:val="00211556"/>
    <w:rsid w:val="00213A04"/>
    <w:rsid w:val="00217949"/>
    <w:rsid w:val="002236BE"/>
    <w:rsid w:val="0022608B"/>
    <w:rsid w:val="00226D6B"/>
    <w:rsid w:val="00227101"/>
    <w:rsid w:val="00230176"/>
    <w:rsid w:val="00231C86"/>
    <w:rsid w:val="0023389B"/>
    <w:rsid w:val="00236493"/>
    <w:rsid w:val="00240FCA"/>
    <w:rsid w:val="002425C6"/>
    <w:rsid w:val="0024265E"/>
    <w:rsid w:val="00242B50"/>
    <w:rsid w:val="00243A3F"/>
    <w:rsid w:val="002455C4"/>
    <w:rsid w:val="0025163C"/>
    <w:rsid w:val="00252F8E"/>
    <w:rsid w:val="00253A12"/>
    <w:rsid w:val="00253D46"/>
    <w:rsid w:val="00254329"/>
    <w:rsid w:val="00260A5E"/>
    <w:rsid w:val="00261EA1"/>
    <w:rsid w:val="0026676F"/>
    <w:rsid w:val="00271853"/>
    <w:rsid w:val="00272AFD"/>
    <w:rsid w:val="00272E43"/>
    <w:rsid w:val="00275E3F"/>
    <w:rsid w:val="002760AC"/>
    <w:rsid w:val="00276F1F"/>
    <w:rsid w:val="00282162"/>
    <w:rsid w:val="00282B1E"/>
    <w:rsid w:val="00284A3D"/>
    <w:rsid w:val="002858F4"/>
    <w:rsid w:val="002864ED"/>
    <w:rsid w:val="00286F51"/>
    <w:rsid w:val="0028703C"/>
    <w:rsid w:val="002924DA"/>
    <w:rsid w:val="0029253A"/>
    <w:rsid w:val="002A33BA"/>
    <w:rsid w:val="002A52C5"/>
    <w:rsid w:val="002B332C"/>
    <w:rsid w:val="002B40CD"/>
    <w:rsid w:val="002B4DD3"/>
    <w:rsid w:val="002B6078"/>
    <w:rsid w:val="002B7D9A"/>
    <w:rsid w:val="002C3264"/>
    <w:rsid w:val="002C3666"/>
    <w:rsid w:val="002C3A32"/>
    <w:rsid w:val="002C3E26"/>
    <w:rsid w:val="002C4A07"/>
    <w:rsid w:val="002C68CC"/>
    <w:rsid w:val="002C7837"/>
    <w:rsid w:val="002D33D8"/>
    <w:rsid w:val="002D3B0E"/>
    <w:rsid w:val="002E252A"/>
    <w:rsid w:val="002E3E3C"/>
    <w:rsid w:val="002E65C3"/>
    <w:rsid w:val="002E6C56"/>
    <w:rsid w:val="002E73EA"/>
    <w:rsid w:val="002E7AA4"/>
    <w:rsid w:val="002F11CF"/>
    <w:rsid w:val="002F1F0D"/>
    <w:rsid w:val="002F21CA"/>
    <w:rsid w:val="002F2766"/>
    <w:rsid w:val="002F322F"/>
    <w:rsid w:val="002F59F3"/>
    <w:rsid w:val="002F62AD"/>
    <w:rsid w:val="002F7A6E"/>
    <w:rsid w:val="003002F1"/>
    <w:rsid w:val="00300D4E"/>
    <w:rsid w:val="00301198"/>
    <w:rsid w:val="00307017"/>
    <w:rsid w:val="00307B2E"/>
    <w:rsid w:val="003106ED"/>
    <w:rsid w:val="00312517"/>
    <w:rsid w:val="003143B4"/>
    <w:rsid w:val="003149E2"/>
    <w:rsid w:val="00314FC0"/>
    <w:rsid w:val="00315577"/>
    <w:rsid w:val="00316082"/>
    <w:rsid w:val="0032174E"/>
    <w:rsid w:val="00325C9A"/>
    <w:rsid w:val="003265FC"/>
    <w:rsid w:val="003273FA"/>
    <w:rsid w:val="00331F23"/>
    <w:rsid w:val="0033408C"/>
    <w:rsid w:val="0033490E"/>
    <w:rsid w:val="00342102"/>
    <w:rsid w:val="00343BC9"/>
    <w:rsid w:val="0034544D"/>
    <w:rsid w:val="00346190"/>
    <w:rsid w:val="0034745A"/>
    <w:rsid w:val="00350FA7"/>
    <w:rsid w:val="00352CF8"/>
    <w:rsid w:val="003539EA"/>
    <w:rsid w:val="003560D1"/>
    <w:rsid w:val="00357132"/>
    <w:rsid w:val="0036192E"/>
    <w:rsid w:val="003656C8"/>
    <w:rsid w:val="00367EC4"/>
    <w:rsid w:val="00370A20"/>
    <w:rsid w:val="00372C2A"/>
    <w:rsid w:val="00375B19"/>
    <w:rsid w:val="00376288"/>
    <w:rsid w:val="00376395"/>
    <w:rsid w:val="00380DDA"/>
    <w:rsid w:val="00382BFB"/>
    <w:rsid w:val="00382C63"/>
    <w:rsid w:val="00382CA0"/>
    <w:rsid w:val="00382D67"/>
    <w:rsid w:val="0038355A"/>
    <w:rsid w:val="003837CD"/>
    <w:rsid w:val="00383E35"/>
    <w:rsid w:val="0038646C"/>
    <w:rsid w:val="00390D9C"/>
    <w:rsid w:val="00391A86"/>
    <w:rsid w:val="00392430"/>
    <w:rsid w:val="00393CC3"/>
    <w:rsid w:val="003A57BD"/>
    <w:rsid w:val="003A66A8"/>
    <w:rsid w:val="003B097F"/>
    <w:rsid w:val="003B5AC2"/>
    <w:rsid w:val="003C07FE"/>
    <w:rsid w:val="003C1F87"/>
    <w:rsid w:val="003C3728"/>
    <w:rsid w:val="003C3E8D"/>
    <w:rsid w:val="003C5261"/>
    <w:rsid w:val="003D0B2E"/>
    <w:rsid w:val="003D1805"/>
    <w:rsid w:val="003D1D1D"/>
    <w:rsid w:val="003D25C0"/>
    <w:rsid w:val="003D7323"/>
    <w:rsid w:val="003E0255"/>
    <w:rsid w:val="003E3C12"/>
    <w:rsid w:val="003E7651"/>
    <w:rsid w:val="003E7D93"/>
    <w:rsid w:val="003F1750"/>
    <w:rsid w:val="003F1D15"/>
    <w:rsid w:val="003F42E5"/>
    <w:rsid w:val="003F6975"/>
    <w:rsid w:val="004015EA"/>
    <w:rsid w:val="00402B43"/>
    <w:rsid w:val="0040526D"/>
    <w:rsid w:val="00405393"/>
    <w:rsid w:val="00406444"/>
    <w:rsid w:val="00412F2B"/>
    <w:rsid w:val="00413771"/>
    <w:rsid w:val="0041464A"/>
    <w:rsid w:val="004160F6"/>
    <w:rsid w:val="004219E4"/>
    <w:rsid w:val="00421F89"/>
    <w:rsid w:val="00423758"/>
    <w:rsid w:val="00423CF2"/>
    <w:rsid w:val="00430A1E"/>
    <w:rsid w:val="0043169E"/>
    <w:rsid w:val="0043534E"/>
    <w:rsid w:val="00437C02"/>
    <w:rsid w:val="004408FB"/>
    <w:rsid w:val="00447959"/>
    <w:rsid w:val="00452DCB"/>
    <w:rsid w:val="00453324"/>
    <w:rsid w:val="0045394D"/>
    <w:rsid w:val="0045401B"/>
    <w:rsid w:val="004578B7"/>
    <w:rsid w:val="00465736"/>
    <w:rsid w:val="00467777"/>
    <w:rsid w:val="004718E1"/>
    <w:rsid w:val="00475B7E"/>
    <w:rsid w:val="00477433"/>
    <w:rsid w:val="00477B58"/>
    <w:rsid w:val="00477FE4"/>
    <w:rsid w:val="00487794"/>
    <w:rsid w:val="004924AB"/>
    <w:rsid w:val="00495624"/>
    <w:rsid w:val="004A573B"/>
    <w:rsid w:val="004B0185"/>
    <w:rsid w:val="004C3913"/>
    <w:rsid w:val="004C41E7"/>
    <w:rsid w:val="004C4670"/>
    <w:rsid w:val="004C62D4"/>
    <w:rsid w:val="004C7D47"/>
    <w:rsid w:val="004C7EE1"/>
    <w:rsid w:val="004E1396"/>
    <w:rsid w:val="004E3E38"/>
    <w:rsid w:val="004E515A"/>
    <w:rsid w:val="004E6B6A"/>
    <w:rsid w:val="004E7C01"/>
    <w:rsid w:val="004F17BE"/>
    <w:rsid w:val="004F1908"/>
    <w:rsid w:val="004F3649"/>
    <w:rsid w:val="004F3BE8"/>
    <w:rsid w:val="004F7189"/>
    <w:rsid w:val="005001F2"/>
    <w:rsid w:val="0050054A"/>
    <w:rsid w:val="0051274F"/>
    <w:rsid w:val="005218F0"/>
    <w:rsid w:val="00523342"/>
    <w:rsid w:val="00526991"/>
    <w:rsid w:val="00536D84"/>
    <w:rsid w:val="005410A6"/>
    <w:rsid w:val="005423DA"/>
    <w:rsid w:val="005437C4"/>
    <w:rsid w:val="005462F3"/>
    <w:rsid w:val="00546AEF"/>
    <w:rsid w:val="005513FF"/>
    <w:rsid w:val="00553C51"/>
    <w:rsid w:val="00554BC6"/>
    <w:rsid w:val="0056011B"/>
    <w:rsid w:val="005602B0"/>
    <w:rsid w:val="0056117C"/>
    <w:rsid w:val="00562268"/>
    <w:rsid w:val="00564604"/>
    <w:rsid w:val="00565FB7"/>
    <w:rsid w:val="00567F22"/>
    <w:rsid w:val="00571EDD"/>
    <w:rsid w:val="00571F5D"/>
    <w:rsid w:val="00574F29"/>
    <w:rsid w:val="00577380"/>
    <w:rsid w:val="00577731"/>
    <w:rsid w:val="005814EC"/>
    <w:rsid w:val="00586A57"/>
    <w:rsid w:val="00586AFD"/>
    <w:rsid w:val="005A1F98"/>
    <w:rsid w:val="005A2C94"/>
    <w:rsid w:val="005A576E"/>
    <w:rsid w:val="005B17A5"/>
    <w:rsid w:val="005B26A4"/>
    <w:rsid w:val="005B2A31"/>
    <w:rsid w:val="005B34DE"/>
    <w:rsid w:val="005B3643"/>
    <w:rsid w:val="005B3B31"/>
    <w:rsid w:val="005B6DEB"/>
    <w:rsid w:val="005C0D2C"/>
    <w:rsid w:val="005C410A"/>
    <w:rsid w:val="005C5024"/>
    <w:rsid w:val="005D26E9"/>
    <w:rsid w:val="005D3F35"/>
    <w:rsid w:val="005D5872"/>
    <w:rsid w:val="005D66A1"/>
    <w:rsid w:val="005D6A53"/>
    <w:rsid w:val="005D7F54"/>
    <w:rsid w:val="005E09A6"/>
    <w:rsid w:val="005E0BCB"/>
    <w:rsid w:val="005E1405"/>
    <w:rsid w:val="005E4AB4"/>
    <w:rsid w:val="005E5550"/>
    <w:rsid w:val="005E6B8D"/>
    <w:rsid w:val="005E7012"/>
    <w:rsid w:val="005E7022"/>
    <w:rsid w:val="005F1BFD"/>
    <w:rsid w:val="005F24AC"/>
    <w:rsid w:val="005F5192"/>
    <w:rsid w:val="005F60FC"/>
    <w:rsid w:val="00601B1B"/>
    <w:rsid w:val="0061021E"/>
    <w:rsid w:val="00610467"/>
    <w:rsid w:val="006105D3"/>
    <w:rsid w:val="00610981"/>
    <w:rsid w:val="00611488"/>
    <w:rsid w:val="00613632"/>
    <w:rsid w:val="00621491"/>
    <w:rsid w:val="00623017"/>
    <w:rsid w:val="00623466"/>
    <w:rsid w:val="006240F4"/>
    <w:rsid w:val="00625280"/>
    <w:rsid w:val="006303B6"/>
    <w:rsid w:val="00632E0B"/>
    <w:rsid w:val="00632FFA"/>
    <w:rsid w:val="00636E22"/>
    <w:rsid w:val="00637BD9"/>
    <w:rsid w:val="00643135"/>
    <w:rsid w:val="00643E78"/>
    <w:rsid w:val="00644FB3"/>
    <w:rsid w:val="00645350"/>
    <w:rsid w:val="006456CF"/>
    <w:rsid w:val="00646E1A"/>
    <w:rsid w:val="00647463"/>
    <w:rsid w:val="00650D51"/>
    <w:rsid w:val="00653347"/>
    <w:rsid w:val="00653553"/>
    <w:rsid w:val="00655F69"/>
    <w:rsid w:val="00667414"/>
    <w:rsid w:val="006709BE"/>
    <w:rsid w:val="00671CA1"/>
    <w:rsid w:val="006753C6"/>
    <w:rsid w:val="00676B34"/>
    <w:rsid w:val="00681F30"/>
    <w:rsid w:val="006826B8"/>
    <w:rsid w:val="006836CE"/>
    <w:rsid w:val="00684006"/>
    <w:rsid w:val="00684689"/>
    <w:rsid w:val="006905E0"/>
    <w:rsid w:val="006926E9"/>
    <w:rsid w:val="0069346E"/>
    <w:rsid w:val="006A1158"/>
    <w:rsid w:val="006A48F7"/>
    <w:rsid w:val="006B2880"/>
    <w:rsid w:val="006C067C"/>
    <w:rsid w:val="006C448E"/>
    <w:rsid w:val="006C5EE5"/>
    <w:rsid w:val="006C7211"/>
    <w:rsid w:val="006C72A3"/>
    <w:rsid w:val="006C7E06"/>
    <w:rsid w:val="006D1E36"/>
    <w:rsid w:val="006D3F6A"/>
    <w:rsid w:val="006D4C9A"/>
    <w:rsid w:val="006D6A61"/>
    <w:rsid w:val="006E0719"/>
    <w:rsid w:val="006E148B"/>
    <w:rsid w:val="006E1EED"/>
    <w:rsid w:val="006E21C5"/>
    <w:rsid w:val="006E2601"/>
    <w:rsid w:val="006E5AD2"/>
    <w:rsid w:val="006E66C0"/>
    <w:rsid w:val="006E6B9F"/>
    <w:rsid w:val="006F5E0A"/>
    <w:rsid w:val="006F7927"/>
    <w:rsid w:val="00700003"/>
    <w:rsid w:val="00700739"/>
    <w:rsid w:val="00704E3E"/>
    <w:rsid w:val="007060EC"/>
    <w:rsid w:val="00706C5E"/>
    <w:rsid w:val="00707CB0"/>
    <w:rsid w:val="00707FF4"/>
    <w:rsid w:val="00714F29"/>
    <w:rsid w:val="007219A3"/>
    <w:rsid w:val="007226FE"/>
    <w:rsid w:val="00724A52"/>
    <w:rsid w:val="00726722"/>
    <w:rsid w:val="0072697A"/>
    <w:rsid w:val="0072759D"/>
    <w:rsid w:val="00730D8D"/>
    <w:rsid w:val="007311FC"/>
    <w:rsid w:val="00731515"/>
    <w:rsid w:val="00731FC5"/>
    <w:rsid w:val="00733858"/>
    <w:rsid w:val="00736C8B"/>
    <w:rsid w:val="00737297"/>
    <w:rsid w:val="00737940"/>
    <w:rsid w:val="00740B13"/>
    <w:rsid w:val="00741809"/>
    <w:rsid w:val="007439BC"/>
    <w:rsid w:val="00751DD1"/>
    <w:rsid w:val="00754DC3"/>
    <w:rsid w:val="00760F9E"/>
    <w:rsid w:val="00762D58"/>
    <w:rsid w:val="00763C9C"/>
    <w:rsid w:val="00764001"/>
    <w:rsid w:val="0076449B"/>
    <w:rsid w:val="00765FFD"/>
    <w:rsid w:val="00772150"/>
    <w:rsid w:val="00774E6F"/>
    <w:rsid w:val="0077521E"/>
    <w:rsid w:val="00775ECF"/>
    <w:rsid w:val="00777137"/>
    <w:rsid w:val="00781E8E"/>
    <w:rsid w:val="00792193"/>
    <w:rsid w:val="00797EC5"/>
    <w:rsid w:val="007A1214"/>
    <w:rsid w:val="007A1679"/>
    <w:rsid w:val="007A5FB8"/>
    <w:rsid w:val="007B16A2"/>
    <w:rsid w:val="007B1ACD"/>
    <w:rsid w:val="007B3469"/>
    <w:rsid w:val="007B38E2"/>
    <w:rsid w:val="007B5769"/>
    <w:rsid w:val="007B5F0E"/>
    <w:rsid w:val="007B6913"/>
    <w:rsid w:val="007B6B9F"/>
    <w:rsid w:val="007B7F95"/>
    <w:rsid w:val="007C15E2"/>
    <w:rsid w:val="007C1906"/>
    <w:rsid w:val="007C1E0B"/>
    <w:rsid w:val="007C1E41"/>
    <w:rsid w:val="007C2931"/>
    <w:rsid w:val="007C504B"/>
    <w:rsid w:val="007C5C4C"/>
    <w:rsid w:val="007D05BE"/>
    <w:rsid w:val="007D1955"/>
    <w:rsid w:val="007D4CDF"/>
    <w:rsid w:val="007D5E3F"/>
    <w:rsid w:val="007E11C3"/>
    <w:rsid w:val="007E22F7"/>
    <w:rsid w:val="007E6223"/>
    <w:rsid w:val="007F2C38"/>
    <w:rsid w:val="007F3C04"/>
    <w:rsid w:val="00803983"/>
    <w:rsid w:val="00805640"/>
    <w:rsid w:val="008120DF"/>
    <w:rsid w:val="00813A7D"/>
    <w:rsid w:val="00817ECE"/>
    <w:rsid w:val="00822D9C"/>
    <w:rsid w:val="00825CBB"/>
    <w:rsid w:val="0082747D"/>
    <w:rsid w:val="00827F12"/>
    <w:rsid w:val="00833B35"/>
    <w:rsid w:val="00834037"/>
    <w:rsid w:val="00837E19"/>
    <w:rsid w:val="00840462"/>
    <w:rsid w:val="00841760"/>
    <w:rsid w:val="0084240A"/>
    <w:rsid w:val="008426AD"/>
    <w:rsid w:val="0084515B"/>
    <w:rsid w:val="008474F1"/>
    <w:rsid w:val="00850703"/>
    <w:rsid w:val="00854E64"/>
    <w:rsid w:val="008606C1"/>
    <w:rsid w:val="00861146"/>
    <w:rsid w:val="008612E2"/>
    <w:rsid w:val="00861B8C"/>
    <w:rsid w:val="00861F4A"/>
    <w:rsid w:val="00862D84"/>
    <w:rsid w:val="00864173"/>
    <w:rsid w:val="008642DD"/>
    <w:rsid w:val="00865B49"/>
    <w:rsid w:val="00867C4B"/>
    <w:rsid w:val="00870614"/>
    <w:rsid w:val="00873DA6"/>
    <w:rsid w:val="00873EE7"/>
    <w:rsid w:val="00874B43"/>
    <w:rsid w:val="008774F8"/>
    <w:rsid w:val="00881F1C"/>
    <w:rsid w:val="008826CE"/>
    <w:rsid w:val="00885594"/>
    <w:rsid w:val="00886B28"/>
    <w:rsid w:val="00894F2F"/>
    <w:rsid w:val="008A0507"/>
    <w:rsid w:val="008A164D"/>
    <w:rsid w:val="008A2003"/>
    <w:rsid w:val="008A23B7"/>
    <w:rsid w:val="008A38F8"/>
    <w:rsid w:val="008A392B"/>
    <w:rsid w:val="008A5203"/>
    <w:rsid w:val="008A6BED"/>
    <w:rsid w:val="008A7AD9"/>
    <w:rsid w:val="008B18A4"/>
    <w:rsid w:val="008B39A6"/>
    <w:rsid w:val="008B599F"/>
    <w:rsid w:val="008C478D"/>
    <w:rsid w:val="008C7008"/>
    <w:rsid w:val="008C7B9B"/>
    <w:rsid w:val="008D0F1E"/>
    <w:rsid w:val="008D10EA"/>
    <w:rsid w:val="008D437E"/>
    <w:rsid w:val="008D5925"/>
    <w:rsid w:val="008D6D6A"/>
    <w:rsid w:val="008E0FFA"/>
    <w:rsid w:val="008E2550"/>
    <w:rsid w:val="008E320A"/>
    <w:rsid w:val="008E5556"/>
    <w:rsid w:val="008E67AE"/>
    <w:rsid w:val="008F3D0B"/>
    <w:rsid w:val="008F79A1"/>
    <w:rsid w:val="00900192"/>
    <w:rsid w:val="00900B77"/>
    <w:rsid w:val="00903E02"/>
    <w:rsid w:val="0090582E"/>
    <w:rsid w:val="009069C5"/>
    <w:rsid w:val="00907D85"/>
    <w:rsid w:val="00907F49"/>
    <w:rsid w:val="00910E0D"/>
    <w:rsid w:val="00913CAB"/>
    <w:rsid w:val="009140C4"/>
    <w:rsid w:val="00916778"/>
    <w:rsid w:val="00920E71"/>
    <w:rsid w:val="00923A3F"/>
    <w:rsid w:val="009252F4"/>
    <w:rsid w:val="009274FB"/>
    <w:rsid w:val="00930A4C"/>
    <w:rsid w:val="009311A3"/>
    <w:rsid w:val="00932B70"/>
    <w:rsid w:val="00933377"/>
    <w:rsid w:val="009337AC"/>
    <w:rsid w:val="0093755F"/>
    <w:rsid w:val="009409EF"/>
    <w:rsid w:val="009417AE"/>
    <w:rsid w:val="00941BB0"/>
    <w:rsid w:val="0095322E"/>
    <w:rsid w:val="00961AB0"/>
    <w:rsid w:val="00963ED2"/>
    <w:rsid w:val="00965B13"/>
    <w:rsid w:val="00967A14"/>
    <w:rsid w:val="00975520"/>
    <w:rsid w:val="009800F5"/>
    <w:rsid w:val="00980460"/>
    <w:rsid w:val="009808DD"/>
    <w:rsid w:val="00985BD8"/>
    <w:rsid w:val="00987A82"/>
    <w:rsid w:val="00991288"/>
    <w:rsid w:val="00991396"/>
    <w:rsid w:val="00992091"/>
    <w:rsid w:val="00993391"/>
    <w:rsid w:val="009936F4"/>
    <w:rsid w:val="0099446F"/>
    <w:rsid w:val="00994BEA"/>
    <w:rsid w:val="009A52DB"/>
    <w:rsid w:val="009A7BC5"/>
    <w:rsid w:val="009B11B1"/>
    <w:rsid w:val="009B5A2A"/>
    <w:rsid w:val="009C0C41"/>
    <w:rsid w:val="009C133B"/>
    <w:rsid w:val="009C2268"/>
    <w:rsid w:val="009C252C"/>
    <w:rsid w:val="009C2C98"/>
    <w:rsid w:val="009C3D67"/>
    <w:rsid w:val="009C5E51"/>
    <w:rsid w:val="009D1B17"/>
    <w:rsid w:val="009E1ACA"/>
    <w:rsid w:val="009E52DB"/>
    <w:rsid w:val="009E74A2"/>
    <w:rsid w:val="009F08CE"/>
    <w:rsid w:val="009F14CB"/>
    <w:rsid w:val="009F1907"/>
    <w:rsid w:val="009F3A59"/>
    <w:rsid w:val="009F7DC9"/>
    <w:rsid w:val="00A025E5"/>
    <w:rsid w:val="00A03E86"/>
    <w:rsid w:val="00A05C81"/>
    <w:rsid w:val="00A07579"/>
    <w:rsid w:val="00A11539"/>
    <w:rsid w:val="00A138E8"/>
    <w:rsid w:val="00A20E9B"/>
    <w:rsid w:val="00A2153F"/>
    <w:rsid w:val="00A21CD8"/>
    <w:rsid w:val="00A24141"/>
    <w:rsid w:val="00A2735F"/>
    <w:rsid w:val="00A329B3"/>
    <w:rsid w:val="00A332D3"/>
    <w:rsid w:val="00A34AF8"/>
    <w:rsid w:val="00A40A2E"/>
    <w:rsid w:val="00A432D5"/>
    <w:rsid w:val="00A4671D"/>
    <w:rsid w:val="00A470E7"/>
    <w:rsid w:val="00A51155"/>
    <w:rsid w:val="00A54F2A"/>
    <w:rsid w:val="00A55AE7"/>
    <w:rsid w:val="00A62007"/>
    <w:rsid w:val="00A6403C"/>
    <w:rsid w:val="00A664E1"/>
    <w:rsid w:val="00A72B6A"/>
    <w:rsid w:val="00A751F8"/>
    <w:rsid w:val="00A777E1"/>
    <w:rsid w:val="00A82C86"/>
    <w:rsid w:val="00A843F3"/>
    <w:rsid w:val="00A86ABB"/>
    <w:rsid w:val="00A86F7D"/>
    <w:rsid w:val="00A90072"/>
    <w:rsid w:val="00A92B77"/>
    <w:rsid w:val="00AA6FFB"/>
    <w:rsid w:val="00AB5089"/>
    <w:rsid w:val="00AB5301"/>
    <w:rsid w:val="00AB5CFA"/>
    <w:rsid w:val="00AB7DB2"/>
    <w:rsid w:val="00AC1FE3"/>
    <w:rsid w:val="00AC2501"/>
    <w:rsid w:val="00AC2CB5"/>
    <w:rsid w:val="00AC4EE9"/>
    <w:rsid w:val="00AC5509"/>
    <w:rsid w:val="00AD0EFE"/>
    <w:rsid w:val="00AD440D"/>
    <w:rsid w:val="00AD5E14"/>
    <w:rsid w:val="00AE27C1"/>
    <w:rsid w:val="00AE3371"/>
    <w:rsid w:val="00AE41C3"/>
    <w:rsid w:val="00AE538B"/>
    <w:rsid w:val="00AE5DD4"/>
    <w:rsid w:val="00AF14F1"/>
    <w:rsid w:val="00AF3981"/>
    <w:rsid w:val="00AF4B00"/>
    <w:rsid w:val="00AF6DD4"/>
    <w:rsid w:val="00B01F0B"/>
    <w:rsid w:val="00B06D88"/>
    <w:rsid w:val="00B11D45"/>
    <w:rsid w:val="00B15990"/>
    <w:rsid w:val="00B1693F"/>
    <w:rsid w:val="00B216A5"/>
    <w:rsid w:val="00B21D5F"/>
    <w:rsid w:val="00B24D06"/>
    <w:rsid w:val="00B3092D"/>
    <w:rsid w:val="00B31603"/>
    <w:rsid w:val="00B32064"/>
    <w:rsid w:val="00B32340"/>
    <w:rsid w:val="00B32363"/>
    <w:rsid w:val="00B37E8A"/>
    <w:rsid w:val="00B41BD4"/>
    <w:rsid w:val="00B41CED"/>
    <w:rsid w:val="00B470C7"/>
    <w:rsid w:val="00B548FC"/>
    <w:rsid w:val="00B56795"/>
    <w:rsid w:val="00B572B8"/>
    <w:rsid w:val="00B5768C"/>
    <w:rsid w:val="00B62CFA"/>
    <w:rsid w:val="00B661CC"/>
    <w:rsid w:val="00B67FBA"/>
    <w:rsid w:val="00B73C12"/>
    <w:rsid w:val="00B764CC"/>
    <w:rsid w:val="00B777E4"/>
    <w:rsid w:val="00B8210B"/>
    <w:rsid w:val="00B8337E"/>
    <w:rsid w:val="00B8537B"/>
    <w:rsid w:val="00B8563F"/>
    <w:rsid w:val="00B86FEF"/>
    <w:rsid w:val="00B97634"/>
    <w:rsid w:val="00BA0302"/>
    <w:rsid w:val="00BA22BA"/>
    <w:rsid w:val="00BB1071"/>
    <w:rsid w:val="00BB3E59"/>
    <w:rsid w:val="00BB40F7"/>
    <w:rsid w:val="00BB450B"/>
    <w:rsid w:val="00BB623A"/>
    <w:rsid w:val="00BB7C2F"/>
    <w:rsid w:val="00BC114F"/>
    <w:rsid w:val="00BC774B"/>
    <w:rsid w:val="00BD09E3"/>
    <w:rsid w:val="00BD0CE1"/>
    <w:rsid w:val="00BD11B4"/>
    <w:rsid w:val="00BD2E34"/>
    <w:rsid w:val="00BD5596"/>
    <w:rsid w:val="00BD5926"/>
    <w:rsid w:val="00BD72D1"/>
    <w:rsid w:val="00BD7A51"/>
    <w:rsid w:val="00BE2C38"/>
    <w:rsid w:val="00BE2CCD"/>
    <w:rsid w:val="00BE383E"/>
    <w:rsid w:val="00BE6B51"/>
    <w:rsid w:val="00BE6EC9"/>
    <w:rsid w:val="00BF2AFE"/>
    <w:rsid w:val="00BF2BDE"/>
    <w:rsid w:val="00BF3299"/>
    <w:rsid w:val="00BF7418"/>
    <w:rsid w:val="00BF7F20"/>
    <w:rsid w:val="00C00761"/>
    <w:rsid w:val="00C03130"/>
    <w:rsid w:val="00C052CF"/>
    <w:rsid w:val="00C07B35"/>
    <w:rsid w:val="00C129C7"/>
    <w:rsid w:val="00C1311E"/>
    <w:rsid w:val="00C176A4"/>
    <w:rsid w:val="00C17E01"/>
    <w:rsid w:val="00C20AF3"/>
    <w:rsid w:val="00C258FA"/>
    <w:rsid w:val="00C27B34"/>
    <w:rsid w:val="00C32DA9"/>
    <w:rsid w:val="00C341BA"/>
    <w:rsid w:val="00C35F80"/>
    <w:rsid w:val="00C36458"/>
    <w:rsid w:val="00C36ED7"/>
    <w:rsid w:val="00C404F4"/>
    <w:rsid w:val="00C41488"/>
    <w:rsid w:val="00C474BE"/>
    <w:rsid w:val="00C51824"/>
    <w:rsid w:val="00C51981"/>
    <w:rsid w:val="00C5229B"/>
    <w:rsid w:val="00C6257E"/>
    <w:rsid w:val="00C62712"/>
    <w:rsid w:val="00C63532"/>
    <w:rsid w:val="00C64536"/>
    <w:rsid w:val="00C64709"/>
    <w:rsid w:val="00C67979"/>
    <w:rsid w:val="00C67ECB"/>
    <w:rsid w:val="00C7038B"/>
    <w:rsid w:val="00C7097E"/>
    <w:rsid w:val="00C73194"/>
    <w:rsid w:val="00C731E3"/>
    <w:rsid w:val="00C76E42"/>
    <w:rsid w:val="00C8075D"/>
    <w:rsid w:val="00C85CEC"/>
    <w:rsid w:val="00C91DFA"/>
    <w:rsid w:val="00CA2C00"/>
    <w:rsid w:val="00CA3FCB"/>
    <w:rsid w:val="00CA4849"/>
    <w:rsid w:val="00CA64F2"/>
    <w:rsid w:val="00CB0354"/>
    <w:rsid w:val="00CB24E4"/>
    <w:rsid w:val="00CB3DF6"/>
    <w:rsid w:val="00CB421B"/>
    <w:rsid w:val="00CB7C6B"/>
    <w:rsid w:val="00CC00D4"/>
    <w:rsid w:val="00CC1511"/>
    <w:rsid w:val="00CD1B2A"/>
    <w:rsid w:val="00CD1E80"/>
    <w:rsid w:val="00CD4E3E"/>
    <w:rsid w:val="00CE01A9"/>
    <w:rsid w:val="00CE1937"/>
    <w:rsid w:val="00CE5DF5"/>
    <w:rsid w:val="00CF08F9"/>
    <w:rsid w:val="00CF0F15"/>
    <w:rsid w:val="00CF3D07"/>
    <w:rsid w:val="00CF622E"/>
    <w:rsid w:val="00CF663B"/>
    <w:rsid w:val="00D00B67"/>
    <w:rsid w:val="00D00C0D"/>
    <w:rsid w:val="00D03FC2"/>
    <w:rsid w:val="00D06AA6"/>
    <w:rsid w:val="00D114DC"/>
    <w:rsid w:val="00D13DE5"/>
    <w:rsid w:val="00D16EF7"/>
    <w:rsid w:val="00D1710B"/>
    <w:rsid w:val="00D175E3"/>
    <w:rsid w:val="00D17EC8"/>
    <w:rsid w:val="00D22D5A"/>
    <w:rsid w:val="00D23131"/>
    <w:rsid w:val="00D23D3D"/>
    <w:rsid w:val="00D243FE"/>
    <w:rsid w:val="00D24604"/>
    <w:rsid w:val="00D3191D"/>
    <w:rsid w:val="00D379F4"/>
    <w:rsid w:val="00D402D5"/>
    <w:rsid w:val="00D42CF5"/>
    <w:rsid w:val="00D45ACB"/>
    <w:rsid w:val="00D4617D"/>
    <w:rsid w:val="00D46A37"/>
    <w:rsid w:val="00D504B4"/>
    <w:rsid w:val="00D55140"/>
    <w:rsid w:val="00D57BAA"/>
    <w:rsid w:val="00D61AC2"/>
    <w:rsid w:val="00D629BE"/>
    <w:rsid w:val="00D63652"/>
    <w:rsid w:val="00D66936"/>
    <w:rsid w:val="00D72603"/>
    <w:rsid w:val="00D73A93"/>
    <w:rsid w:val="00D82A99"/>
    <w:rsid w:val="00D84298"/>
    <w:rsid w:val="00D8508F"/>
    <w:rsid w:val="00D95806"/>
    <w:rsid w:val="00DA705B"/>
    <w:rsid w:val="00DB2D2E"/>
    <w:rsid w:val="00DB2DA0"/>
    <w:rsid w:val="00DB3B4C"/>
    <w:rsid w:val="00DB4869"/>
    <w:rsid w:val="00DB747C"/>
    <w:rsid w:val="00DB76D4"/>
    <w:rsid w:val="00DC0346"/>
    <w:rsid w:val="00DC3616"/>
    <w:rsid w:val="00DC568E"/>
    <w:rsid w:val="00DC7023"/>
    <w:rsid w:val="00DC7D8F"/>
    <w:rsid w:val="00DD3710"/>
    <w:rsid w:val="00DD53C0"/>
    <w:rsid w:val="00DD6251"/>
    <w:rsid w:val="00DD6D5A"/>
    <w:rsid w:val="00DE0715"/>
    <w:rsid w:val="00DE639D"/>
    <w:rsid w:val="00DE6919"/>
    <w:rsid w:val="00DF3751"/>
    <w:rsid w:val="00DF699F"/>
    <w:rsid w:val="00DF7D40"/>
    <w:rsid w:val="00E003AF"/>
    <w:rsid w:val="00E05D4B"/>
    <w:rsid w:val="00E06740"/>
    <w:rsid w:val="00E07C99"/>
    <w:rsid w:val="00E07DF9"/>
    <w:rsid w:val="00E1132D"/>
    <w:rsid w:val="00E12D31"/>
    <w:rsid w:val="00E13145"/>
    <w:rsid w:val="00E20D6C"/>
    <w:rsid w:val="00E2271B"/>
    <w:rsid w:val="00E24C19"/>
    <w:rsid w:val="00E254D9"/>
    <w:rsid w:val="00E25DEA"/>
    <w:rsid w:val="00E27D6B"/>
    <w:rsid w:val="00E30E23"/>
    <w:rsid w:val="00E3375D"/>
    <w:rsid w:val="00E377D7"/>
    <w:rsid w:val="00E37C9F"/>
    <w:rsid w:val="00E416E3"/>
    <w:rsid w:val="00E4548A"/>
    <w:rsid w:val="00E45BA9"/>
    <w:rsid w:val="00E47B34"/>
    <w:rsid w:val="00E51C49"/>
    <w:rsid w:val="00E62DC8"/>
    <w:rsid w:val="00E63CEA"/>
    <w:rsid w:val="00E64C51"/>
    <w:rsid w:val="00E64F81"/>
    <w:rsid w:val="00E72D69"/>
    <w:rsid w:val="00E733CE"/>
    <w:rsid w:val="00E74170"/>
    <w:rsid w:val="00E77FA4"/>
    <w:rsid w:val="00E81528"/>
    <w:rsid w:val="00E8349C"/>
    <w:rsid w:val="00E842DA"/>
    <w:rsid w:val="00E84A1D"/>
    <w:rsid w:val="00E85CC9"/>
    <w:rsid w:val="00E875A7"/>
    <w:rsid w:val="00E90832"/>
    <w:rsid w:val="00E92C50"/>
    <w:rsid w:val="00EA3A02"/>
    <w:rsid w:val="00EA5573"/>
    <w:rsid w:val="00EA6935"/>
    <w:rsid w:val="00EA6F76"/>
    <w:rsid w:val="00EA77E8"/>
    <w:rsid w:val="00EB307E"/>
    <w:rsid w:val="00EB495E"/>
    <w:rsid w:val="00EB6E88"/>
    <w:rsid w:val="00EC296C"/>
    <w:rsid w:val="00EC5A06"/>
    <w:rsid w:val="00ED1D7F"/>
    <w:rsid w:val="00ED2BB9"/>
    <w:rsid w:val="00ED59DA"/>
    <w:rsid w:val="00ED6802"/>
    <w:rsid w:val="00ED7456"/>
    <w:rsid w:val="00ED7AF0"/>
    <w:rsid w:val="00ED7B68"/>
    <w:rsid w:val="00EE0C67"/>
    <w:rsid w:val="00EE0DFD"/>
    <w:rsid w:val="00EE443E"/>
    <w:rsid w:val="00EE5CE4"/>
    <w:rsid w:val="00EE6616"/>
    <w:rsid w:val="00EF11BE"/>
    <w:rsid w:val="00EF30CA"/>
    <w:rsid w:val="00EF76B2"/>
    <w:rsid w:val="00F06326"/>
    <w:rsid w:val="00F11A26"/>
    <w:rsid w:val="00F21077"/>
    <w:rsid w:val="00F2151B"/>
    <w:rsid w:val="00F250DA"/>
    <w:rsid w:val="00F30D17"/>
    <w:rsid w:val="00F321FC"/>
    <w:rsid w:val="00F34368"/>
    <w:rsid w:val="00F343DB"/>
    <w:rsid w:val="00F418B7"/>
    <w:rsid w:val="00F42CA6"/>
    <w:rsid w:val="00F4378C"/>
    <w:rsid w:val="00F46768"/>
    <w:rsid w:val="00F46B82"/>
    <w:rsid w:val="00F46F22"/>
    <w:rsid w:val="00F47C1D"/>
    <w:rsid w:val="00F51E22"/>
    <w:rsid w:val="00F5291F"/>
    <w:rsid w:val="00F53F15"/>
    <w:rsid w:val="00F56844"/>
    <w:rsid w:val="00F57F77"/>
    <w:rsid w:val="00F61D86"/>
    <w:rsid w:val="00F67E65"/>
    <w:rsid w:val="00F70D0D"/>
    <w:rsid w:val="00F74545"/>
    <w:rsid w:val="00F75D5A"/>
    <w:rsid w:val="00F77175"/>
    <w:rsid w:val="00F77877"/>
    <w:rsid w:val="00F8179C"/>
    <w:rsid w:val="00F82FEC"/>
    <w:rsid w:val="00F85BC9"/>
    <w:rsid w:val="00F86325"/>
    <w:rsid w:val="00F8719F"/>
    <w:rsid w:val="00F93BCF"/>
    <w:rsid w:val="00F95ADD"/>
    <w:rsid w:val="00F9763F"/>
    <w:rsid w:val="00FA283C"/>
    <w:rsid w:val="00FA4679"/>
    <w:rsid w:val="00FA4AAA"/>
    <w:rsid w:val="00FA5C51"/>
    <w:rsid w:val="00FA726D"/>
    <w:rsid w:val="00FA79B7"/>
    <w:rsid w:val="00FB26DE"/>
    <w:rsid w:val="00FB4A98"/>
    <w:rsid w:val="00FB5F1A"/>
    <w:rsid w:val="00FC0900"/>
    <w:rsid w:val="00FC0B77"/>
    <w:rsid w:val="00FC14B2"/>
    <w:rsid w:val="00FC32AD"/>
    <w:rsid w:val="00FC3E18"/>
    <w:rsid w:val="00FC5D11"/>
    <w:rsid w:val="00FC6C26"/>
    <w:rsid w:val="00FC7246"/>
    <w:rsid w:val="00FD29D4"/>
    <w:rsid w:val="00FD66A5"/>
    <w:rsid w:val="00FE03C5"/>
    <w:rsid w:val="00FE65FE"/>
    <w:rsid w:val="00FF2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C"/>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2C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1">
    <w:name w:val="Tabellrutnät ljust1"/>
    <w:basedOn w:val="Normaltabell"/>
    <w:uiPriority w:val="40"/>
    <w:rsid w:val="00CE5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formateradtabell11">
    <w:name w:val="Oformaterad tabell 11"/>
    <w:basedOn w:val="Normaltabell"/>
    <w:uiPriority w:val="41"/>
    <w:rsid w:val="00CE5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stycke">
    <w:name w:val="List Paragraph"/>
    <w:basedOn w:val="Normal"/>
    <w:uiPriority w:val="34"/>
    <w:qFormat/>
    <w:rsid w:val="00B8563F"/>
    <w:pPr>
      <w:ind w:left="720"/>
      <w:contextualSpacing/>
    </w:pPr>
  </w:style>
  <w:style w:type="table" w:customStyle="1" w:styleId="Oformateradtabell31">
    <w:name w:val="Oformaterad tabell 31"/>
    <w:basedOn w:val="Normaltabell"/>
    <w:uiPriority w:val="43"/>
    <w:rsid w:val="00F063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51">
    <w:name w:val="Oformaterad tabell 51"/>
    <w:basedOn w:val="Normaltabell"/>
    <w:uiPriority w:val="45"/>
    <w:rsid w:val="00F063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toning">
    <w:name w:val="Emphasis"/>
    <w:uiPriority w:val="20"/>
    <w:qFormat/>
    <w:rsid w:val="00643E78"/>
    <w:rPr>
      <w:i/>
      <w:iCs/>
    </w:rPr>
  </w:style>
  <w:style w:type="paragraph" w:styleId="Ballongtext">
    <w:name w:val="Balloon Text"/>
    <w:basedOn w:val="Normal"/>
    <w:link w:val="BallongtextChar"/>
    <w:uiPriority w:val="99"/>
    <w:semiHidden/>
    <w:unhideWhenUsed/>
    <w:rsid w:val="008D437E"/>
    <w:rPr>
      <w:rFonts w:ascii="Tahoma" w:hAnsi="Tahoma" w:cs="Tahoma"/>
      <w:sz w:val="16"/>
      <w:szCs w:val="16"/>
    </w:rPr>
  </w:style>
  <w:style w:type="character" w:customStyle="1" w:styleId="BallongtextChar">
    <w:name w:val="Ballongtext Char"/>
    <w:basedOn w:val="Standardstycketeckensnitt"/>
    <w:link w:val="Ballongtext"/>
    <w:uiPriority w:val="99"/>
    <w:semiHidden/>
    <w:rsid w:val="008D437E"/>
    <w:rPr>
      <w:rFonts w:ascii="Tahoma" w:hAnsi="Tahoma" w:cs="Tahoma"/>
      <w:sz w:val="16"/>
      <w:szCs w:val="16"/>
    </w:rPr>
  </w:style>
  <w:style w:type="paragraph" w:styleId="Fotnotstext">
    <w:name w:val="footnote text"/>
    <w:basedOn w:val="Normal"/>
    <w:link w:val="FotnotstextChar"/>
    <w:uiPriority w:val="99"/>
    <w:semiHidden/>
    <w:unhideWhenUsed/>
    <w:rsid w:val="00A329B3"/>
    <w:rPr>
      <w:sz w:val="20"/>
      <w:szCs w:val="20"/>
    </w:rPr>
  </w:style>
  <w:style w:type="character" w:customStyle="1" w:styleId="FotnotstextChar">
    <w:name w:val="Fotnotstext Char"/>
    <w:basedOn w:val="Standardstycketeckensnitt"/>
    <w:link w:val="Fotnotstext"/>
    <w:uiPriority w:val="99"/>
    <w:semiHidden/>
    <w:rsid w:val="00A329B3"/>
    <w:rPr>
      <w:rFonts w:ascii="Calibri" w:hAnsi="Calibri" w:cs="Times New Roman"/>
      <w:sz w:val="20"/>
      <w:szCs w:val="20"/>
    </w:rPr>
  </w:style>
  <w:style w:type="character" w:styleId="Fotnotsreferens">
    <w:name w:val="footnote reference"/>
    <w:basedOn w:val="Standardstycketeckensnitt"/>
    <w:uiPriority w:val="99"/>
    <w:semiHidden/>
    <w:unhideWhenUsed/>
    <w:rsid w:val="00A329B3"/>
    <w:rPr>
      <w:vertAlign w:val="superscript"/>
    </w:rPr>
  </w:style>
  <w:style w:type="character" w:styleId="Hyperlnk">
    <w:name w:val="Hyperlink"/>
    <w:basedOn w:val="Standardstycketeckensnitt"/>
    <w:uiPriority w:val="99"/>
    <w:semiHidden/>
    <w:unhideWhenUsed/>
    <w:rsid w:val="008120DF"/>
    <w:rPr>
      <w:strike w:val="0"/>
      <w:dstrike w:val="0"/>
      <w:color w:val="ED79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C"/>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2C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1">
    <w:name w:val="Tabellrutnät ljust1"/>
    <w:basedOn w:val="Normaltabell"/>
    <w:uiPriority w:val="40"/>
    <w:rsid w:val="00CE5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formateradtabell11">
    <w:name w:val="Oformaterad tabell 11"/>
    <w:basedOn w:val="Normaltabell"/>
    <w:uiPriority w:val="41"/>
    <w:rsid w:val="00CE5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stycke">
    <w:name w:val="List Paragraph"/>
    <w:basedOn w:val="Normal"/>
    <w:uiPriority w:val="34"/>
    <w:qFormat/>
    <w:rsid w:val="00B8563F"/>
    <w:pPr>
      <w:ind w:left="720"/>
      <w:contextualSpacing/>
    </w:pPr>
  </w:style>
  <w:style w:type="table" w:customStyle="1" w:styleId="Oformateradtabell31">
    <w:name w:val="Oformaterad tabell 31"/>
    <w:basedOn w:val="Normaltabell"/>
    <w:uiPriority w:val="43"/>
    <w:rsid w:val="00F063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51">
    <w:name w:val="Oformaterad tabell 51"/>
    <w:basedOn w:val="Normaltabell"/>
    <w:uiPriority w:val="45"/>
    <w:rsid w:val="00F063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toning">
    <w:name w:val="Emphasis"/>
    <w:uiPriority w:val="20"/>
    <w:qFormat/>
    <w:rsid w:val="00643E78"/>
    <w:rPr>
      <w:i/>
      <w:iCs/>
    </w:rPr>
  </w:style>
  <w:style w:type="paragraph" w:styleId="Ballongtext">
    <w:name w:val="Balloon Text"/>
    <w:basedOn w:val="Normal"/>
    <w:link w:val="BallongtextChar"/>
    <w:uiPriority w:val="99"/>
    <w:semiHidden/>
    <w:unhideWhenUsed/>
    <w:rsid w:val="008D437E"/>
    <w:rPr>
      <w:rFonts w:ascii="Tahoma" w:hAnsi="Tahoma" w:cs="Tahoma"/>
      <w:sz w:val="16"/>
      <w:szCs w:val="16"/>
    </w:rPr>
  </w:style>
  <w:style w:type="character" w:customStyle="1" w:styleId="BallongtextChar">
    <w:name w:val="Ballongtext Char"/>
    <w:basedOn w:val="Standardstycketeckensnitt"/>
    <w:link w:val="Ballongtext"/>
    <w:uiPriority w:val="99"/>
    <w:semiHidden/>
    <w:rsid w:val="008D437E"/>
    <w:rPr>
      <w:rFonts w:ascii="Tahoma" w:hAnsi="Tahoma" w:cs="Tahoma"/>
      <w:sz w:val="16"/>
      <w:szCs w:val="16"/>
    </w:rPr>
  </w:style>
  <w:style w:type="paragraph" w:styleId="Fotnotstext">
    <w:name w:val="footnote text"/>
    <w:basedOn w:val="Normal"/>
    <w:link w:val="FotnotstextChar"/>
    <w:uiPriority w:val="99"/>
    <w:semiHidden/>
    <w:unhideWhenUsed/>
    <w:rsid w:val="00A329B3"/>
    <w:rPr>
      <w:sz w:val="20"/>
      <w:szCs w:val="20"/>
    </w:rPr>
  </w:style>
  <w:style w:type="character" w:customStyle="1" w:styleId="FotnotstextChar">
    <w:name w:val="Fotnotstext Char"/>
    <w:basedOn w:val="Standardstycketeckensnitt"/>
    <w:link w:val="Fotnotstext"/>
    <w:uiPriority w:val="99"/>
    <w:semiHidden/>
    <w:rsid w:val="00A329B3"/>
    <w:rPr>
      <w:rFonts w:ascii="Calibri" w:hAnsi="Calibri" w:cs="Times New Roman"/>
      <w:sz w:val="20"/>
      <w:szCs w:val="20"/>
    </w:rPr>
  </w:style>
  <w:style w:type="character" w:styleId="Fotnotsreferens">
    <w:name w:val="footnote reference"/>
    <w:basedOn w:val="Standardstycketeckensnitt"/>
    <w:uiPriority w:val="99"/>
    <w:semiHidden/>
    <w:unhideWhenUsed/>
    <w:rsid w:val="00A329B3"/>
    <w:rPr>
      <w:vertAlign w:val="superscript"/>
    </w:rPr>
  </w:style>
  <w:style w:type="character" w:styleId="Hyperlnk">
    <w:name w:val="Hyperlink"/>
    <w:basedOn w:val="Standardstycketeckensnitt"/>
    <w:uiPriority w:val="99"/>
    <w:semiHidden/>
    <w:unhideWhenUsed/>
    <w:rsid w:val="008120DF"/>
    <w:rPr>
      <w:strike w:val="0"/>
      <w:dstrike w:val="0"/>
      <w:color w:val="ED79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5069">
      <w:bodyDiv w:val="1"/>
      <w:marLeft w:val="0"/>
      <w:marRight w:val="0"/>
      <w:marTop w:val="0"/>
      <w:marBottom w:val="0"/>
      <w:divBdr>
        <w:top w:val="none" w:sz="0" w:space="0" w:color="auto"/>
        <w:left w:val="none" w:sz="0" w:space="0" w:color="auto"/>
        <w:bottom w:val="none" w:sz="0" w:space="0" w:color="auto"/>
        <w:right w:val="none" w:sz="0" w:space="0" w:color="auto"/>
      </w:divBdr>
      <w:divsChild>
        <w:div w:id="2143764538">
          <w:marLeft w:val="0"/>
          <w:marRight w:val="0"/>
          <w:marTop w:val="0"/>
          <w:marBottom w:val="0"/>
          <w:divBdr>
            <w:top w:val="none" w:sz="0" w:space="0" w:color="auto"/>
            <w:left w:val="none" w:sz="0" w:space="0" w:color="auto"/>
            <w:bottom w:val="none" w:sz="0" w:space="0" w:color="auto"/>
            <w:right w:val="none" w:sz="0" w:space="0" w:color="auto"/>
          </w:divBdr>
          <w:divsChild>
            <w:div w:id="482625541">
              <w:marLeft w:val="0"/>
              <w:marRight w:val="0"/>
              <w:marTop w:val="0"/>
              <w:marBottom w:val="0"/>
              <w:divBdr>
                <w:top w:val="none" w:sz="0" w:space="0" w:color="auto"/>
                <w:left w:val="none" w:sz="0" w:space="0" w:color="auto"/>
                <w:bottom w:val="none" w:sz="0" w:space="0" w:color="auto"/>
                <w:right w:val="none" w:sz="0" w:space="0" w:color="auto"/>
              </w:divBdr>
              <w:divsChild>
                <w:div w:id="1128937507">
                  <w:marLeft w:val="0"/>
                  <w:marRight w:val="0"/>
                  <w:marTop w:val="0"/>
                  <w:marBottom w:val="0"/>
                  <w:divBdr>
                    <w:top w:val="none" w:sz="0" w:space="0" w:color="auto"/>
                    <w:left w:val="none" w:sz="0" w:space="0" w:color="auto"/>
                    <w:bottom w:val="none" w:sz="0" w:space="0" w:color="auto"/>
                    <w:right w:val="none" w:sz="0" w:space="0" w:color="auto"/>
                  </w:divBdr>
                  <w:divsChild>
                    <w:div w:id="938682075">
                      <w:marLeft w:val="0"/>
                      <w:marRight w:val="0"/>
                      <w:marTop w:val="0"/>
                      <w:marBottom w:val="0"/>
                      <w:divBdr>
                        <w:top w:val="none" w:sz="0" w:space="0" w:color="auto"/>
                        <w:left w:val="none" w:sz="0" w:space="0" w:color="auto"/>
                        <w:bottom w:val="none" w:sz="0" w:space="0" w:color="auto"/>
                        <w:right w:val="none" w:sz="0" w:space="0" w:color="auto"/>
                      </w:divBdr>
                      <w:divsChild>
                        <w:div w:id="46801777">
                          <w:marLeft w:val="0"/>
                          <w:marRight w:val="0"/>
                          <w:marTop w:val="600"/>
                          <w:marBottom w:val="0"/>
                          <w:divBdr>
                            <w:top w:val="none" w:sz="0" w:space="0" w:color="auto"/>
                            <w:left w:val="none" w:sz="0" w:space="0" w:color="auto"/>
                            <w:bottom w:val="none" w:sz="0" w:space="0" w:color="auto"/>
                            <w:right w:val="none" w:sz="0" w:space="0" w:color="auto"/>
                          </w:divBdr>
                          <w:divsChild>
                            <w:div w:id="7510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40031">
      <w:bodyDiv w:val="1"/>
      <w:marLeft w:val="0"/>
      <w:marRight w:val="0"/>
      <w:marTop w:val="0"/>
      <w:marBottom w:val="0"/>
      <w:divBdr>
        <w:top w:val="none" w:sz="0" w:space="0" w:color="auto"/>
        <w:left w:val="none" w:sz="0" w:space="0" w:color="auto"/>
        <w:bottom w:val="none" w:sz="0" w:space="0" w:color="auto"/>
        <w:right w:val="none" w:sz="0" w:space="0" w:color="auto"/>
      </w:divBdr>
    </w:div>
    <w:div w:id="11398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5612-2403-4E9D-AF51-AC9C0C74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2253</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Lagerbielke</dc:creator>
  <cp:lastModifiedBy>Dani Backteg</cp:lastModifiedBy>
  <cp:revision>2</cp:revision>
  <dcterms:created xsi:type="dcterms:W3CDTF">2015-06-26T12:45:00Z</dcterms:created>
  <dcterms:modified xsi:type="dcterms:W3CDTF">2015-06-26T12:45:00Z</dcterms:modified>
</cp:coreProperties>
</file>