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73C" w:rsidRDefault="00D6773C" w:rsidP="00783719">
      <w:pPr>
        <w:pStyle w:val="Rubrik1"/>
      </w:pPr>
      <w:bookmarkStart w:id="0" w:name="_GoBack"/>
      <w:bookmarkEnd w:id="0"/>
      <w:r>
        <w:t>Fog med bredd</w:t>
      </w:r>
    </w:p>
    <w:p w:rsidR="00783719" w:rsidRPr="00F20D0B" w:rsidRDefault="00783719" w:rsidP="00783719">
      <w:r w:rsidRPr="00F20D0B">
        <w:t xml:space="preserve">weber.color rapid 2-20 – </w:t>
      </w:r>
      <w:r w:rsidR="00CD029B">
        <w:t>för 2-20 mm breda fogar</w:t>
      </w:r>
    </w:p>
    <w:p w:rsidR="00D6773C" w:rsidRDefault="00D6773C" w:rsidP="008924C9"/>
    <w:p w:rsidR="00D6773C" w:rsidRDefault="00D6773C" w:rsidP="00D6773C">
      <w:pPr>
        <w:rPr>
          <w:color w:val="000000"/>
        </w:rPr>
      </w:pPr>
      <w:r>
        <w:t>Weber lanserar</w:t>
      </w:r>
      <w:r w:rsidR="00CD029B">
        <w:t xml:space="preserve"> nu weber.color rapid 2-20,</w:t>
      </w:r>
      <w:r>
        <w:t xml:space="preserve"> en ny fogmassa till kakel och klinker. </w:t>
      </w:r>
      <w:r w:rsidR="00CD029B">
        <w:t xml:space="preserve">Produkten </w:t>
      </w:r>
      <w:r>
        <w:t>är ett</w:t>
      </w:r>
      <w:r w:rsidR="00783719">
        <w:t xml:space="preserve"> flexibelt</w:t>
      </w:r>
      <w:r>
        <w:t xml:space="preserve"> cementbaserat </w:t>
      </w:r>
      <w:r>
        <w:rPr>
          <w:color w:val="000000"/>
        </w:rPr>
        <w:t>fogbruk som genom sin sammansättning ger slitstarka</w:t>
      </w:r>
      <w:r w:rsidR="00CD029B">
        <w:rPr>
          <w:color w:val="000000"/>
        </w:rPr>
        <w:t>, välfyllda</w:t>
      </w:r>
      <w:r>
        <w:rPr>
          <w:color w:val="000000"/>
        </w:rPr>
        <w:t xml:space="preserve"> och smutsavvisande fogar.</w:t>
      </w:r>
    </w:p>
    <w:p w:rsidR="0071407D" w:rsidRDefault="0071407D" w:rsidP="00D6773C">
      <w:pPr>
        <w:rPr>
          <w:color w:val="000000"/>
        </w:rPr>
      </w:pPr>
    </w:p>
    <w:p w:rsidR="00B52602" w:rsidRDefault="00783719" w:rsidP="00D6773C">
      <w:pPr>
        <w:rPr>
          <w:color w:val="000000"/>
        </w:rPr>
      </w:pPr>
      <w:r>
        <w:rPr>
          <w:color w:val="000000"/>
        </w:rPr>
        <w:t xml:space="preserve">Det är en flexibel fogmassa </w:t>
      </w:r>
      <w:r w:rsidR="00B52602">
        <w:rPr>
          <w:color w:val="000000"/>
        </w:rPr>
        <w:t>som</w:t>
      </w:r>
      <w:r>
        <w:rPr>
          <w:color w:val="000000"/>
        </w:rPr>
        <w:t xml:space="preserve"> kan användas både till kakelplattor på väggen och till klinkerplattor på golvet. Plattorna kan sättas med fogbredd mellan 2 och 20 mm. </w:t>
      </w:r>
    </w:p>
    <w:p w:rsidR="00D6773C" w:rsidRDefault="00D6773C" w:rsidP="00D6773C">
      <w:pPr>
        <w:rPr>
          <w:color w:val="000000"/>
        </w:rPr>
      </w:pPr>
    </w:p>
    <w:p w:rsidR="00783719" w:rsidRPr="00F20D0B" w:rsidRDefault="00783719" w:rsidP="00783719">
      <w:pPr>
        <w:pStyle w:val="Default"/>
        <w:rPr>
          <w:rFonts w:ascii="Calibri" w:hAnsi="Calibri" w:cs="Calibri"/>
          <w:b/>
          <w:sz w:val="22"/>
          <w:szCs w:val="22"/>
        </w:rPr>
      </w:pPr>
      <w:r w:rsidRPr="00F20D0B">
        <w:rPr>
          <w:rFonts w:ascii="Calibri" w:hAnsi="Calibri" w:cs="Calibri"/>
          <w:b/>
          <w:sz w:val="22"/>
          <w:szCs w:val="22"/>
        </w:rPr>
        <w:t>Användningsområde</w:t>
      </w:r>
    </w:p>
    <w:p w:rsidR="00CD029B" w:rsidRDefault="00783719" w:rsidP="00783719">
      <w:pPr>
        <w:rPr>
          <w:color w:val="000000"/>
        </w:rPr>
      </w:pPr>
      <w:r>
        <w:rPr>
          <w:color w:val="000000"/>
        </w:rPr>
        <w:t>weber.color rapid 2-20 kan användas till de flesta typer av kakel- och klinkerplattor samt mosaik</w:t>
      </w:r>
      <w:r w:rsidR="00CD029B">
        <w:rPr>
          <w:color w:val="000000"/>
        </w:rPr>
        <w:t>, natursten och konstgjorda plattor t.ex. Terazzo</w:t>
      </w:r>
      <w:r>
        <w:rPr>
          <w:color w:val="000000"/>
        </w:rPr>
        <w:t xml:space="preserve">. </w:t>
      </w:r>
      <w:r w:rsidR="00CD029B">
        <w:rPr>
          <w:color w:val="000000"/>
        </w:rPr>
        <w:t>Produkten är s</w:t>
      </w:r>
      <w:r>
        <w:rPr>
          <w:color w:val="000000"/>
        </w:rPr>
        <w:t>peciellt lämplig för användning i krävande miljöer som våtrum, värmegolv</w:t>
      </w:r>
      <w:r w:rsidR="00CD029B">
        <w:rPr>
          <w:color w:val="000000"/>
        </w:rPr>
        <w:t xml:space="preserve">, </w:t>
      </w:r>
      <w:r>
        <w:rPr>
          <w:color w:val="000000"/>
        </w:rPr>
        <w:t>träbjälkla</w:t>
      </w:r>
      <w:r w:rsidR="00CD029B">
        <w:rPr>
          <w:color w:val="000000"/>
        </w:rPr>
        <w:t>g</w:t>
      </w:r>
      <w:r w:rsidR="00CD029B" w:rsidRPr="00CD029B">
        <w:rPr>
          <w:color w:val="000000"/>
        </w:rPr>
        <w:t xml:space="preserve"> </w:t>
      </w:r>
      <w:r w:rsidR="00B52602">
        <w:rPr>
          <w:color w:val="000000"/>
        </w:rPr>
        <w:t xml:space="preserve">inom- och utomhus </w:t>
      </w:r>
      <w:r w:rsidR="00CD029B">
        <w:rPr>
          <w:color w:val="000000"/>
        </w:rPr>
        <w:t>och</w:t>
      </w:r>
      <w:r w:rsidR="00B52602">
        <w:rPr>
          <w:color w:val="000000"/>
        </w:rPr>
        <w:t xml:space="preserve"> i</w:t>
      </w:r>
      <w:r w:rsidR="00CD029B">
        <w:rPr>
          <w:color w:val="000000"/>
        </w:rPr>
        <w:t xml:space="preserve"> offentliga lokaler. </w:t>
      </w:r>
      <w:r w:rsidR="00B52602">
        <w:rPr>
          <w:color w:val="000000"/>
        </w:rPr>
        <w:t xml:space="preserve">Till weber.color rapid 2-20 finns även </w:t>
      </w:r>
      <w:r w:rsidR="00CD029B">
        <w:rPr>
          <w:color w:val="000000"/>
        </w:rPr>
        <w:t>färgmatchad mju</w:t>
      </w:r>
      <w:r w:rsidR="00CF7F3E">
        <w:rPr>
          <w:color w:val="000000"/>
        </w:rPr>
        <w:t>kfog, weber.color silikon våtrum.</w:t>
      </w:r>
    </w:p>
    <w:p w:rsidR="00783719" w:rsidRDefault="00783719" w:rsidP="00D6773C">
      <w:pPr>
        <w:rPr>
          <w:color w:val="000000"/>
        </w:rPr>
      </w:pPr>
    </w:p>
    <w:p w:rsidR="00D6773C" w:rsidRPr="00F20D0B" w:rsidRDefault="00D6773C" w:rsidP="00D6773C">
      <w:pPr>
        <w:rPr>
          <w:b/>
          <w:color w:val="000000"/>
        </w:rPr>
      </w:pPr>
      <w:r w:rsidRPr="00F20D0B">
        <w:rPr>
          <w:b/>
          <w:color w:val="000000"/>
        </w:rPr>
        <w:t>Fakta:</w:t>
      </w:r>
    </w:p>
    <w:p w:rsidR="00D6773C" w:rsidRDefault="00D6773C" w:rsidP="00D6773C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Kulörer: Light Grey, Medium Grey, Antracit och Black</w:t>
      </w:r>
    </w:p>
    <w:p w:rsidR="00D6773C" w:rsidRDefault="00D6773C" w:rsidP="00D6773C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Fogbredd: 2-20 mm</w:t>
      </w:r>
    </w:p>
    <w:p w:rsidR="00B42606" w:rsidRDefault="00783719" w:rsidP="00B42606">
      <w:pPr>
        <w:pStyle w:val="Pa6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Gångbar: efter ca</w:t>
      </w:r>
      <w:r w:rsidR="00B42606">
        <w:rPr>
          <w:rFonts w:ascii="Calibri" w:hAnsi="Calibri" w:cs="Calibri"/>
          <w:color w:val="000000"/>
          <w:sz w:val="22"/>
          <w:szCs w:val="22"/>
        </w:rPr>
        <w:t xml:space="preserve"> 4 tim</w:t>
      </w:r>
      <w:r>
        <w:rPr>
          <w:rFonts w:ascii="Calibri" w:hAnsi="Calibri" w:cs="Calibri"/>
          <w:color w:val="000000"/>
          <w:sz w:val="22"/>
          <w:szCs w:val="22"/>
        </w:rPr>
        <w:t>mar</w:t>
      </w:r>
    </w:p>
    <w:p w:rsidR="00B42606" w:rsidRDefault="00B42606" w:rsidP="00D6773C">
      <w:pPr>
        <w:pStyle w:val="Default"/>
        <w:rPr>
          <w:rFonts w:ascii="Calibri" w:hAnsi="Calibri" w:cs="Calibri"/>
          <w:sz w:val="22"/>
          <w:szCs w:val="22"/>
        </w:rPr>
      </w:pPr>
    </w:p>
    <w:p w:rsidR="00D6773C" w:rsidRDefault="00D6773C" w:rsidP="00D6773C">
      <w:r>
        <w:t xml:space="preserve">weber.color rapid 2-20 ersätter weber.color </w:t>
      </w:r>
      <w:proofErr w:type="spellStart"/>
      <w:r>
        <w:t>flexfog</w:t>
      </w:r>
      <w:proofErr w:type="spellEnd"/>
      <w:r>
        <w:t xml:space="preserve"> 815</w:t>
      </w:r>
      <w:r w:rsidR="00F20D0B">
        <w:t xml:space="preserve"> under sommaren 2015</w:t>
      </w:r>
      <w:r>
        <w:t>.</w:t>
      </w:r>
    </w:p>
    <w:p w:rsidR="00F20D0B" w:rsidRDefault="00F20D0B" w:rsidP="00D6773C"/>
    <w:p w:rsidR="00F20D0B" w:rsidRDefault="00F20D0B" w:rsidP="00F20D0B">
      <w:pPr>
        <w:rPr>
          <w:b/>
        </w:rPr>
      </w:pPr>
    </w:p>
    <w:p w:rsidR="00F20D0B" w:rsidRDefault="00F20D0B" w:rsidP="00F20D0B">
      <w:pPr>
        <w:rPr>
          <w:b/>
        </w:rPr>
      </w:pPr>
    </w:p>
    <w:p w:rsidR="00F20D0B" w:rsidRDefault="00F20D0B" w:rsidP="00F20D0B">
      <w:r w:rsidRPr="0044618B">
        <w:rPr>
          <w:b/>
        </w:rPr>
        <w:t>För mer information, kontakta:</w:t>
      </w:r>
      <w:r w:rsidRPr="0044618B">
        <w:rPr>
          <w:b/>
        </w:rPr>
        <w:br/>
      </w:r>
      <w:r>
        <w:t>Lena Eliasson, Concept Manager Tiling, Weber</w:t>
      </w:r>
      <w:r>
        <w:br/>
        <w:t>Telefon: 08-625 60 95</w:t>
      </w:r>
      <w:r>
        <w:br/>
        <w:t xml:space="preserve">E-post: </w:t>
      </w:r>
      <w:hyperlink r:id="rId6" w:history="1">
        <w:r w:rsidRPr="00180826">
          <w:rPr>
            <w:rStyle w:val="Hyperlnk"/>
          </w:rPr>
          <w:t>lena.eliasson@weber.se</w:t>
        </w:r>
      </w:hyperlink>
    </w:p>
    <w:p w:rsidR="003F2697" w:rsidRDefault="003F2697"/>
    <w:sectPr w:rsidR="003F2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PS">
    <w:charset w:val="00"/>
    <w:family w:val="auto"/>
    <w:pitch w:val="default"/>
  </w:font>
  <w:font w:name="ITC Avant Garde Gothic Std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0C6"/>
    <w:multiLevelType w:val="hybridMultilevel"/>
    <w:tmpl w:val="704CAC0E"/>
    <w:lvl w:ilvl="0" w:tplc="7FA68144">
      <w:start w:val="5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4C9"/>
    <w:rsid w:val="003176F8"/>
    <w:rsid w:val="003F2697"/>
    <w:rsid w:val="0071407D"/>
    <w:rsid w:val="00783719"/>
    <w:rsid w:val="008924C9"/>
    <w:rsid w:val="00B42606"/>
    <w:rsid w:val="00B47180"/>
    <w:rsid w:val="00B52602"/>
    <w:rsid w:val="00BC2558"/>
    <w:rsid w:val="00CD029B"/>
    <w:rsid w:val="00CF7F3E"/>
    <w:rsid w:val="00D6773C"/>
    <w:rsid w:val="00F2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4C9"/>
    <w:pPr>
      <w:spacing w:after="0" w:line="240" w:lineRule="auto"/>
    </w:pPr>
    <w:rPr>
      <w:rFonts w:ascii="Calibri" w:hAnsi="Calibri" w:cs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7837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924C9"/>
    <w:pPr>
      <w:ind w:left="720"/>
    </w:pPr>
  </w:style>
  <w:style w:type="paragraph" w:customStyle="1" w:styleId="Default">
    <w:name w:val="Default"/>
    <w:basedOn w:val="Normal"/>
    <w:rsid w:val="008924C9"/>
    <w:pPr>
      <w:autoSpaceDE w:val="0"/>
      <w:autoSpaceDN w:val="0"/>
    </w:pPr>
    <w:rPr>
      <w:rFonts w:ascii="Times New Roman PS" w:hAnsi="Times New Roman PS" w:cs="Times New Roman"/>
      <w:color w:val="000000"/>
      <w:sz w:val="24"/>
      <w:szCs w:val="24"/>
    </w:rPr>
  </w:style>
  <w:style w:type="paragraph" w:customStyle="1" w:styleId="Pa6">
    <w:name w:val="Pa6"/>
    <w:basedOn w:val="Normal"/>
    <w:uiPriority w:val="99"/>
    <w:rsid w:val="008924C9"/>
    <w:pPr>
      <w:autoSpaceDE w:val="0"/>
      <w:autoSpaceDN w:val="0"/>
      <w:spacing w:line="151" w:lineRule="atLeast"/>
    </w:pPr>
    <w:rPr>
      <w:rFonts w:ascii="ITC Avant Garde Gothic Std" w:hAnsi="ITC Avant Garde Gothic Std" w:cs="Times New Roman"/>
      <w:sz w:val="24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7837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7837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7837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nk">
    <w:name w:val="Hyperlink"/>
    <w:basedOn w:val="Standardstycketeckensnitt"/>
    <w:uiPriority w:val="99"/>
    <w:unhideWhenUsed/>
    <w:rsid w:val="00F20D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4C9"/>
    <w:pPr>
      <w:spacing w:after="0" w:line="240" w:lineRule="auto"/>
    </w:pPr>
    <w:rPr>
      <w:rFonts w:ascii="Calibri" w:hAnsi="Calibri" w:cs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7837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924C9"/>
    <w:pPr>
      <w:ind w:left="720"/>
    </w:pPr>
  </w:style>
  <w:style w:type="paragraph" w:customStyle="1" w:styleId="Default">
    <w:name w:val="Default"/>
    <w:basedOn w:val="Normal"/>
    <w:rsid w:val="008924C9"/>
    <w:pPr>
      <w:autoSpaceDE w:val="0"/>
      <w:autoSpaceDN w:val="0"/>
    </w:pPr>
    <w:rPr>
      <w:rFonts w:ascii="Times New Roman PS" w:hAnsi="Times New Roman PS" w:cs="Times New Roman"/>
      <w:color w:val="000000"/>
      <w:sz w:val="24"/>
      <w:szCs w:val="24"/>
    </w:rPr>
  </w:style>
  <w:style w:type="paragraph" w:customStyle="1" w:styleId="Pa6">
    <w:name w:val="Pa6"/>
    <w:basedOn w:val="Normal"/>
    <w:uiPriority w:val="99"/>
    <w:rsid w:val="008924C9"/>
    <w:pPr>
      <w:autoSpaceDE w:val="0"/>
      <w:autoSpaceDN w:val="0"/>
      <w:spacing w:line="151" w:lineRule="atLeast"/>
    </w:pPr>
    <w:rPr>
      <w:rFonts w:ascii="ITC Avant Garde Gothic Std" w:hAnsi="ITC Avant Garde Gothic Std" w:cs="Times New Roman"/>
      <w:sz w:val="24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7837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7837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7837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nk">
    <w:name w:val="Hyperlink"/>
    <w:basedOn w:val="Standardstycketeckensnitt"/>
    <w:uiPriority w:val="99"/>
    <w:unhideWhenUsed/>
    <w:rsid w:val="00F20D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na.eliasson@weber.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SAINT-GOBAIN 1.8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SAINT-GOBAIN</dc:creator>
  <cp:lastModifiedBy>SAINT-GOBAIN</cp:lastModifiedBy>
  <cp:revision>2</cp:revision>
  <dcterms:created xsi:type="dcterms:W3CDTF">2015-06-12T06:49:00Z</dcterms:created>
  <dcterms:modified xsi:type="dcterms:W3CDTF">2015-06-12T06:49:00Z</dcterms:modified>
</cp:coreProperties>
</file>